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C906" w14:textId="77777777" w:rsidR="00182B09" w:rsidRDefault="00182B09" w:rsidP="00961910">
      <w:pPr>
        <w:tabs>
          <w:tab w:val="center" w:pos="4968"/>
          <w:tab w:val="left" w:pos="5040"/>
          <w:tab w:val="left" w:pos="5760"/>
          <w:tab w:val="left" w:pos="6480"/>
          <w:tab w:val="left" w:pos="7200"/>
          <w:tab w:val="left" w:pos="7920"/>
          <w:tab w:val="left" w:pos="8640"/>
          <w:tab w:val="left" w:pos="9360"/>
        </w:tabs>
        <w:jc w:val="center"/>
      </w:pPr>
      <w:r>
        <w:fldChar w:fldCharType="begin"/>
      </w:r>
      <w:r>
        <w:instrText xml:space="preserve"> SEQ CHAPTER \h \r 1</w:instrText>
      </w:r>
      <w:r>
        <w:fldChar w:fldCharType="end"/>
      </w:r>
      <w:r>
        <w:rPr>
          <w:b/>
          <w:sz w:val="36"/>
        </w:rPr>
        <w:t>BRENDA D. GIBSON</w:t>
      </w:r>
    </w:p>
    <w:p w14:paraId="0473D56F" w14:textId="77777777" w:rsidR="00182B09" w:rsidRDefault="00011F3D" w:rsidP="00961910">
      <w:pPr>
        <w:tabs>
          <w:tab w:val="center" w:pos="4968"/>
          <w:tab w:val="left" w:pos="5040"/>
          <w:tab w:val="left" w:pos="5760"/>
          <w:tab w:val="left" w:pos="6480"/>
          <w:tab w:val="left" w:pos="7200"/>
          <w:tab w:val="left" w:pos="7920"/>
          <w:tab w:val="left" w:pos="8640"/>
          <w:tab w:val="left" w:pos="9360"/>
        </w:tabs>
        <w:jc w:val="center"/>
      </w:pPr>
      <w:r>
        <w:t>6844 Latigo</w:t>
      </w:r>
      <w:r w:rsidR="00A22B05">
        <w:t xml:space="preserve"> </w:t>
      </w:r>
      <w:proofErr w:type="gramStart"/>
      <w:r>
        <w:t>Lane</w:t>
      </w:r>
      <w:r w:rsidR="00182B09">
        <w:t xml:space="preserve">  </w:t>
      </w:r>
      <w:r>
        <w:t>Wendell</w:t>
      </w:r>
      <w:proofErr w:type="gramEnd"/>
      <w:r>
        <w:t xml:space="preserve">, </w:t>
      </w:r>
      <w:r w:rsidR="00182B09">
        <w:t>NC 27</w:t>
      </w:r>
      <w:r>
        <w:t>591</w:t>
      </w:r>
    </w:p>
    <w:p w14:paraId="6ACFA62A" w14:textId="77777777" w:rsidR="00182B09" w:rsidRDefault="00961910" w:rsidP="009619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(919) </w:t>
      </w:r>
      <w:r w:rsidR="00EB6082">
        <w:t>219</w:t>
      </w:r>
      <w:r w:rsidR="00011F3D">
        <w:t>-</w:t>
      </w:r>
      <w:r w:rsidR="00EB6082">
        <w:t>5468</w:t>
      </w:r>
    </w:p>
    <w:p w14:paraId="3B2684DB" w14:textId="77777777" w:rsidR="00961910" w:rsidRDefault="003339AE" w:rsidP="009619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gibsonb@wfu.edu</w:t>
      </w:r>
    </w:p>
    <w:p w14:paraId="4FC3991A" w14:textId="77777777" w:rsidR="00182B09" w:rsidRPr="007F0BBD" w:rsidRDefault="00555654" w:rsidP="000F2B9E">
      <w:pPr>
        <w:tabs>
          <w:tab w:val="center" w:pos="4968"/>
          <w:tab w:val="left" w:pos="5040"/>
          <w:tab w:val="left" w:pos="5760"/>
          <w:tab w:val="left" w:pos="6480"/>
          <w:tab w:val="left" w:pos="7200"/>
          <w:tab w:val="left" w:pos="7920"/>
          <w:tab w:val="left" w:pos="8640"/>
          <w:tab w:val="left" w:pos="9360"/>
        </w:tabs>
        <w:jc w:val="center"/>
        <w:rPr>
          <w:b/>
          <w:u w:val="single"/>
        </w:rPr>
      </w:pPr>
      <w:r w:rsidRPr="007F0BBD">
        <w:rPr>
          <w:b/>
          <w:u w:val="single"/>
        </w:rPr>
        <w:t xml:space="preserve">                           </w:t>
      </w:r>
      <w:r w:rsidR="00182B09" w:rsidRPr="007F0BBD">
        <w:rPr>
          <w:b/>
          <w:u w:val="single"/>
        </w:rPr>
        <w:t>_____________________________________________________________________</w:t>
      </w:r>
    </w:p>
    <w:p w14:paraId="1DD56898" w14:textId="77777777" w:rsidR="00D07287" w:rsidRPr="004959AA" w:rsidRDefault="00D07287" w:rsidP="007A0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6"/>
          <w:szCs w:val="16"/>
        </w:rPr>
      </w:pPr>
      <w:r w:rsidRPr="004959AA">
        <w:rPr>
          <w:b/>
          <w:sz w:val="16"/>
          <w:szCs w:val="16"/>
        </w:rPr>
        <w:t>LEGAL</w:t>
      </w:r>
    </w:p>
    <w:p w14:paraId="1F1A4325" w14:textId="77777777" w:rsidR="0068646D" w:rsidRDefault="00D07287" w:rsidP="007A0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4959AA">
        <w:rPr>
          <w:b/>
          <w:sz w:val="16"/>
          <w:szCs w:val="16"/>
        </w:rPr>
        <w:t>EXPERIENCE</w:t>
      </w:r>
      <w:r>
        <w:rPr>
          <w:b/>
          <w:sz w:val="20"/>
        </w:rPr>
        <w:tab/>
      </w:r>
      <w:r w:rsidR="0068646D" w:rsidRPr="0068646D">
        <w:rPr>
          <w:b/>
          <w:sz w:val="20"/>
        </w:rPr>
        <w:t>Wake Forest University School of Law, Winston Salem, NC</w:t>
      </w:r>
      <w:r w:rsidR="0068646D">
        <w:rPr>
          <w:b/>
          <w:sz w:val="20"/>
        </w:rPr>
        <w:tab/>
      </w:r>
      <w:r w:rsidR="0068646D">
        <w:rPr>
          <w:b/>
          <w:sz w:val="20"/>
        </w:rPr>
        <w:tab/>
      </w:r>
      <w:r w:rsidR="0068646D">
        <w:rPr>
          <w:b/>
          <w:sz w:val="20"/>
        </w:rPr>
        <w:tab/>
      </w:r>
    </w:p>
    <w:p w14:paraId="7724CFF9" w14:textId="0EBE3EFC" w:rsidR="00C31721" w:rsidRDefault="0068646D" w:rsidP="007A0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Pr>
          <w:bCs/>
          <w:sz w:val="20"/>
        </w:rPr>
        <w:tab/>
      </w:r>
      <w:r>
        <w:rPr>
          <w:bCs/>
          <w:sz w:val="20"/>
        </w:rPr>
        <w:tab/>
      </w:r>
      <w:r w:rsidR="00C31721">
        <w:rPr>
          <w:b/>
          <w:sz w:val="20"/>
        </w:rPr>
        <w:t>Professor of Legal Writing (with Tenure)</w:t>
      </w:r>
      <w:r w:rsidR="00C31721">
        <w:rPr>
          <w:b/>
          <w:sz w:val="20"/>
        </w:rPr>
        <w:tab/>
      </w:r>
      <w:r w:rsidR="00C31721">
        <w:rPr>
          <w:b/>
          <w:sz w:val="20"/>
        </w:rPr>
        <w:tab/>
      </w:r>
      <w:r w:rsidR="00C31721">
        <w:rPr>
          <w:b/>
          <w:sz w:val="20"/>
        </w:rPr>
        <w:tab/>
      </w:r>
      <w:r w:rsidR="00C31721">
        <w:rPr>
          <w:b/>
          <w:sz w:val="20"/>
        </w:rPr>
        <w:tab/>
      </w:r>
      <w:r w:rsidR="00C31721">
        <w:rPr>
          <w:b/>
          <w:sz w:val="20"/>
        </w:rPr>
        <w:tab/>
      </w:r>
      <w:r w:rsidR="00C31721">
        <w:rPr>
          <w:b/>
          <w:sz w:val="20"/>
        </w:rPr>
        <w:tab/>
      </w:r>
      <w:r w:rsidR="00C31721" w:rsidRPr="00C31721">
        <w:rPr>
          <w:bCs/>
          <w:sz w:val="20"/>
        </w:rPr>
        <w:t>7/2024-Present</w:t>
      </w:r>
    </w:p>
    <w:p w14:paraId="20B916A5" w14:textId="77777777" w:rsidR="0014568C" w:rsidRDefault="0014568C" w:rsidP="00145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Pr>
          <w:bCs/>
          <w:sz w:val="20"/>
        </w:rPr>
        <w:tab/>
      </w:r>
      <w:r>
        <w:rPr>
          <w:bCs/>
          <w:sz w:val="20"/>
        </w:rPr>
        <w:tab/>
      </w:r>
      <w:r w:rsidRPr="00C31721">
        <w:rPr>
          <w:b/>
          <w:sz w:val="20"/>
        </w:rPr>
        <w:t xml:space="preserve">Associate </w:t>
      </w:r>
      <w:r w:rsidRPr="007A0893">
        <w:rPr>
          <w:b/>
          <w:sz w:val="20"/>
        </w:rPr>
        <w:t>Professor of Legal Writing</w:t>
      </w:r>
      <w:r>
        <w:rPr>
          <w:b/>
          <w:sz w:val="20"/>
        </w:rPr>
        <w:tab/>
      </w:r>
      <w:r>
        <w:rPr>
          <w:b/>
          <w:sz w:val="20"/>
        </w:rPr>
        <w:tab/>
      </w:r>
      <w:r>
        <w:rPr>
          <w:b/>
          <w:sz w:val="20"/>
        </w:rPr>
        <w:tab/>
      </w:r>
      <w:r>
        <w:rPr>
          <w:b/>
          <w:sz w:val="20"/>
        </w:rPr>
        <w:tab/>
      </w:r>
      <w:r>
        <w:rPr>
          <w:b/>
          <w:sz w:val="20"/>
        </w:rPr>
        <w:tab/>
      </w:r>
      <w:r>
        <w:rPr>
          <w:b/>
          <w:sz w:val="20"/>
        </w:rPr>
        <w:tab/>
      </w:r>
      <w:r>
        <w:rPr>
          <w:bCs/>
          <w:sz w:val="20"/>
        </w:rPr>
        <w:t>7/2020-6/2024</w:t>
      </w:r>
    </w:p>
    <w:p w14:paraId="42C465C4" w14:textId="77A67262" w:rsidR="0014568C" w:rsidRPr="007A0893" w:rsidRDefault="0014568C" w:rsidP="007A0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5A4B7A4B" w14:textId="77777777" w:rsidR="00886A09" w:rsidRDefault="0068646D" w:rsidP="00886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Pr>
          <w:bCs/>
          <w:sz w:val="20"/>
        </w:rPr>
        <w:tab/>
      </w:r>
      <w:r>
        <w:rPr>
          <w:bCs/>
          <w:sz w:val="20"/>
        </w:rPr>
        <w:tab/>
      </w:r>
      <w:r w:rsidRPr="0068646D">
        <w:rPr>
          <w:bCs/>
          <w:sz w:val="20"/>
        </w:rPr>
        <w:t xml:space="preserve">Teach </w:t>
      </w:r>
      <w:proofErr w:type="gramStart"/>
      <w:r w:rsidRPr="0068646D">
        <w:rPr>
          <w:bCs/>
          <w:sz w:val="20"/>
        </w:rPr>
        <w:t>first-year</w:t>
      </w:r>
      <w:proofErr w:type="gramEnd"/>
      <w:r w:rsidRPr="0068646D">
        <w:rPr>
          <w:bCs/>
          <w:sz w:val="20"/>
        </w:rPr>
        <w:t xml:space="preserve"> and upper-level writing courses. Serve on assigned law school </w:t>
      </w:r>
      <w:r w:rsidR="00AC03DB">
        <w:rPr>
          <w:bCs/>
          <w:sz w:val="20"/>
        </w:rPr>
        <w:t>and university</w:t>
      </w:r>
    </w:p>
    <w:p w14:paraId="1C9F6C62" w14:textId="77777777" w:rsidR="0068646D" w:rsidRPr="0068646D" w:rsidRDefault="00886A09" w:rsidP="00886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Pr>
          <w:bCs/>
          <w:sz w:val="20"/>
        </w:rPr>
        <w:tab/>
      </w:r>
      <w:r>
        <w:rPr>
          <w:bCs/>
          <w:sz w:val="20"/>
        </w:rPr>
        <w:tab/>
        <w:t>c</w:t>
      </w:r>
      <w:r w:rsidRPr="0068646D">
        <w:rPr>
          <w:bCs/>
          <w:sz w:val="20"/>
        </w:rPr>
        <w:t>ommittees</w:t>
      </w:r>
      <w:r w:rsidR="00AC03DB">
        <w:rPr>
          <w:bCs/>
          <w:sz w:val="20"/>
        </w:rPr>
        <w:t>, coach</w:t>
      </w:r>
      <w:r w:rsidR="00786F72">
        <w:rPr>
          <w:bCs/>
          <w:sz w:val="20"/>
        </w:rPr>
        <w:t>ed</w:t>
      </w:r>
      <w:r w:rsidR="00AC03DB">
        <w:rPr>
          <w:bCs/>
          <w:sz w:val="20"/>
        </w:rPr>
        <w:t xml:space="preserve"> BLSA moot court team,</w:t>
      </w:r>
      <w:r w:rsidR="00DB6C82">
        <w:rPr>
          <w:bCs/>
          <w:sz w:val="20"/>
        </w:rPr>
        <w:t xml:space="preserve"> and </w:t>
      </w:r>
      <w:proofErr w:type="gramStart"/>
      <w:r w:rsidR="00DB6C82">
        <w:rPr>
          <w:bCs/>
          <w:sz w:val="20"/>
        </w:rPr>
        <w:t>review</w:t>
      </w:r>
      <w:proofErr w:type="gramEnd"/>
      <w:r w:rsidR="00AC03DB">
        <w:rPr>
          <w:bCs/>
          <w:sz w:val="20"/>
        </w:rPr>
        <w:t xml:space="preserve"> </w:t>
      </w:r>
      <w:r w:rsidR="00DB6C82">
        <w:rPr>
          <w:bCs/>
          <w:sz w:val="20"/>
        </w:rPr>
        <w:t>student law review notes and comments.</w:t>
      </w:r>
    </w:p>
    <w:p w14:paraId="2B0DBCFA" w14:textId="77777777" w:rsidR="0068646D" w:rsidRDefault="0068646D" w:rsidP="007A0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sz w:val="20"/>
        </w:rPr>
      </w:pPr>
    </w:p>
    <w:p w14:paraId="49178056" w14:textId="77777777" w:rsidR="00D07287" w:rsidRDefault="0068646D" w:rsidP="00D07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120" w:lineRule="auto"/>
        <w:rPr>
          <w:b/>
          <w:sz w:val="20"/>
        </w:rPr>
      </w:pPr>
      <w:r>
        <w:rPr>
          <w:b/>
          <w:sz w:val="20"/>
        </w:rPr>
        <w:tab/>
      </w:r>
      <w:r>
        <w:rPr>
          <w:b/>
          <w:sz w:val="20"/>
        </w:rPr>
        <w:tab/>
      </w:r>
      <w:r w:rsidR="00D07287">
        <w:rPr>
          <w:b/>
          <w:sz w:val="20"/>
        </w:rPr>
        <w:t>North Carolina Central University School of Law, Durham, NC</w:t>
      </w:r>
      <w:r w:rsidR="00D07287">
        <w:rPr>
          <w:b/>
          <w:sz w:val="20"/>
        </w:rPr>
        <w:tab/>
      </w:r>
      <w:r w:rsidR="00D07287">
        <w:rPr>
          <w:b/>
          <w:sz w:val="20"/>
        </w:rPr>
        <w:tab/>
      </w:r>
      <w:r w:rsidR="00D07287">
        <w:rPr>
          <w:b/>
          <w:sz w:val="20"/>
        </w:rPr>
        <w:tab/>
      </w:r>
      <w:r w:rsidR="00D07287">
        <w:rPr>
          <w:b/>
          <w:sz w:val="20"/>
        </w:rPr>
        <w:tab/>
      </w:r>
    </w:p>
    <w:p w14:paraId="25A341F4" w14:textId="77777777" w:rsidR="00D07287" w:rsidRDefault="00D07287" w:rsidP="00D07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360" w:hanging="7920"/>
        <w:rPr>
          <w:b/>
          <w:sz w:val="20"/>
        </w:rPr>
      </w:pPr>
      <w:r>
        <w:rPr>
          <w:b/>
          <w:sz w:val="20"/>
        </w:rPr>
        <w:t>Director of Legal Writing</w:t>
      </w:r>
      <w:r>
        <w:rPr>
          <w:b/>
          <w:sz w:val="20"/>
        </w:rPr>
        <w:tab/>
      </w:r>
      <w:r>
        <w:rPr>
          <w:b/>
          <w:sz w:val="20"/>
        </w:rPr>
        <w:tab/>
      </w:r>
      <w:r>
        <w:rPr>
          <w:b/>
          <w:sz w:val="20"/>
        </w:rPr>
        <w:tab/>
      </w:r>
      <w:r>
        <w:rPr>
          <w:b/>
          <w:sz w:val="20"/>
        </w:rPr>
        <w:tab/>
      </w:r>
      <w:r>
        <w:rPr>
          <w:b/>
          <w:sz w:val="20"/>
        </w:rPr>
        <w:tab/>
      </w:r>
      <w:r>
        <w:rPr>
          <w:b/>
          <w:sz w:val="20"/>
        </w:rPr>
        <w:tab/>
      </w:r>
      <w:r>
        <w:rPr>
          <w:b/>
          <w:sz w:val="20"/>
        </w:rPr>
        <w:tab/>
      </w:r>
      <w:r>
        <w:rPr>
          <w:sz w:val="20"/>
        </w:rPr>
        <w:t>8/05-</w:t>
      </w:r>
      <w:r w:rsidR="0068646D">
        <w:rPr>
          <w:sz w:val="20"/>
        </w:rPr>
        <w:t>6/2020</w:t>
      </w:r>
    </w:p>
    <w:p w14:paraId="0325F7E6" w14:textId="77777777" w:rsidR="00D07287" w:rsidRDefault="00D07287" w:rsidP="00EB6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b/>
          <w:sz w:val="20"/>
        </w:rPr>
      </w:pPr>
      <w:r>
        <w:rPr>
          <w:sz w:val="20"/>
        </w:rPr>
        <w:t>Coordinate</w:t>
      </w:r>
      <w:r w:rsidR="003339AE">
        <w:rPr>
          <w:sz w:val="20"/>
        </w:rPr>
        <w:t>d</w:t>
      </w:r>
      <w:r>
        <w:rPr>
          <w:sz w:val="20"/>
        </w:rPr>
        <w:t xml:space="preserve"> the Legal Writing Program, consisting of at least four basic and advanced writing courses, which include</w:t>
      </w:r>
      <w:r w:rsidR="003339AE">
        <w:rPr>
          <w:sz w:val="20"/>
        </w:rPr>
        <w:t>d</w:t>
      </w:r>
      <w:r>
        <w:rPr>
          <w:sz w:val="20"/>
        </w:rPr>
        <w:t xml:space="preserve"> hiring</w:t>
      </w:r>
      <w:r w:rsidR="004869AE">
        <w:rPr>
          <w:sz w:val="20"/>
        </w:rPr>
        <w:t>,</w:t>
      </w:r>
      <w:r>
        <w:rPr>
          <w:sz w:val="20"/>
        </w:rPr>
        <w:t xml:space="preserve"> training</w:t>
      </w:r>
      <w:r w:rsidR="004869AE">
        <w:rPr>
          <w:sz w:val="20"/>
        </w:rPr>
        <w:t>, and supervising</w:t>
      </w:r>
      <w:r>
        <w:rPr>
          <w:sz w:val="20"/>
        </w:rPr>
        <w:t xml:space="preserve"> all legal writing instructors (full-time and adjunct)</w:t>
      </w:r>
      <w:r w:rsidR="004869AE">
        <w:rPr>
          <w:sz w:val="20"/>
        </w:rPr>
        <w:t xml:space="preserve"> and writing specialists (J.D. and English, PhD., respectively)</w:t>
      </w:r>
      <w:r>
        <w:rPr>
          <w:sz w:val="20"/>
        </w:rPr>
        <w:t>, and addressing questions and concerns about the Writing Program. Serve</w:t>
      </w:r>
      <w:r w:rsidR="003339AE">
        <w:rPr>
          <w:sz w:val="20"/>
        </w:rPr>
        <w:t>d</w:t>
      </w:r>
      <w:r>
        <w:rPr>
          <w:sz w:val="20"/>
        </w:rPr>
        <w:t xml:space="preserve"> as team-lead for one of four first-year writing teams, which entail</w:t>
      </w:r>
      <w:r w:rsidR="003339AE">
        <w:rPr>
          <w:sz w:val="20"/>
        </w:rPr>
        <w:t>ed</w:t>
      </w:r>
      <w:r>
        <w:rPr>
          <w:sz w:val="20"/>
        </w:rPr>
        <w:t xml:space="preserve"> composing the syllabus and assignments, and ensuring the accuracy of the team’s grades. </w:t>
      </w:r>
      <w:proofErr w:type="gramStart"/>
      <w:r>
        <w:rPr>
          <w:sz w:val="20"/>
        </w:rPr>
        <w:t>T</w:t>
      </w:r>
      <w:r w:rsidR="003339AE">
        <w:rPr>
          <w:sz w:val="20"/>
        </w:rPr>
        <w:t>aught</w:t>
      </w:r>
      <w:proofErr w:type="gramEnd"/>
      <w:r>
        <w:rPr>
          <w:sz w:val="20"/>
        </w:rPr>
        <w:t xml:space="preserve"> first-year writing courses</w:t>
      </w:r>
      <w:r w:rsidR="00EF7127">
        <w:rPr>
          <w:sz w:val="20"/>
        </w:rPr>
        <w:t xml:space="preserve">, </w:t>
      </w:r>
      <w:r w:rsidR="00026901">
        <w:rPr>
          <w:sz w:val="20"/>
        </w:rPr>
        <w:t xml:space="preserve">upper-level writing courses, </w:t>
      </w:r>
      <w:r w:rsidR="00576FD8">
        <w:rPr>
          <w:sz w:val="20"/>
        </w:rPr>
        <w:t xml:space="preserve">and </w:t>
      </w:r>
      <w:r w:rsidR="00EF7127">
        <w:rPr>
          <w:sz w:val="20"/>
        </w:rPr>
        <w:t>coordinate</w:t>
      </w:r>
      <w:r w:rsidR="003339AE">
        <w:rPr>
          <w:sz w:val="20"/>
        </w:rPr>
        <w:t>d</w:t>
      </w:r>
      <w:r w:rsidR="00576FD8">
        <w:rPr>
          <w:sz w:val="20"/>
        </w:rPr>
        <w:t xml:space="preserve"> Directed Research</w:t>
      </w:r>
      <w:r w:rsidR="00026901">
        <w:rPr>
          <w:sz w:val="20"/>
        </w:rPr>
        <w:t xml:space="preserve"> projects</w:t>
      </w:r>
      <w:r>
        <w:rPr>
          <w:sz w:val="20"/>
        </w:rPr>
        <w:t xml:space="preserve">.  </w:t>
      </w:r>
      <w:r w:rsidR="00026901">
        <w:rPr>
          <w:sz w:val="20"/>
        </w:rPr>
        <w:t>Advise</w:t>
      </w:r>
      <w:r w:rsidR="003339AE">
        <w:rPr>
          <w:sz w:val="20"/>
        </w:rPr>
        <w:t>d</w:t>
      </w:r>
      <w:r w:rsidR="00026901">
        <w:rPr>
          <w:sz w:val="20"/>
        </w:rPr>
        <w:t xml:space="preserve"> assigned student advisees. </w:t>
      </w:r>
      <w:r>
        <w:rPr>
          <w:sz w:val="20"/>
        </w:rPr>
        <w:t>Serve</w:t>
      </w:r>
      <w:r w:rsidR="003339AE">
        <w:rPr>
          <w:sz w:val="20"/>
        </w:rPr>
        <w:t>d</w:t>
      </w:r>
      <w:r>
        <w:rPr>
          <w:sz w:val="20"/>
        </w:rPr>
        <w:t xml:space="preserve"> on the Curriculum</w:t>
      </w:r>
      <w:r w:rsidR="00EA1570">
        <w:rPr>
          <w:sz w:val="20"/>
        </w:rPr>
        <w:t xml:space="preserve"> Committee</w:t>
      </w:r>
      <w:r>
        <w:rPr>
          <w:sz w:val="20"/>
        </w:rPr>
        <w:t xml:space="preserve">, </w:t>
      </w:r>
      <w:r w:rsidR="004869AE">
        <w:rPr>
          <w:sz w:val="20"/>
        </w:rPr>
        <w:t>Student Performance Enhancement Committee</w:t>
      </w:r>
      <w:r>
        <w:rPr>
          <w:sz w:val="20"/>
        </w:rPr>
        <w:t xml:space="preserve">, and Admissions Committees. </w:t>
      </w:r>
    </w:p>
    <w:p w14:paraId="62A3E641" w14:textId="77777777" w:rsidR="00D07287" w:rsidRDefault="00D07287" w:rsidP="00D07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920"/>
        <w:rPr>
          <w:b/>
          <w:sz w:val="20"/>
        </w:rPr>
      </w:pPr>
    </w:p>
    <w:p w14:paraId="44C53231" w14:textId="77777777" w:rsidR="00D07287" w:rsidRDefault="00D07287" w:rsidP="00D07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0"/>
        </w:rPr>
      </w:pPr>
      <w:smartTag w:uri="urn:schemas-microsoft-com:office:smarttags" w:element="State">
        <w:r>
          <w:rPr>
            <w:b/>
            <w:sz w:val="20"/>
          </w:rPr>
          <w:t>North Carolina</w:t>
        </w:r>
      </w:smartTag>
      <w:r>
        <w:rPr>
          <w:b/>
          <w:sz w:val="20"/>
        </w:rPr>
        <w:t xml:space="preserve"> Court of Appeals, Office of Staff Counsel</w:t>
      </w:r>
      <w:r>
        <w:rPr>
          <w:sz w:val="20"/>
        </w:rPr>
        <w:t xml:space="preserve">, </w:t>
      </w:r>
      <w:smartTag w:uri="urn:schemas-microsoft-com:office:smarttags" w:element="place">
        <w:smartTag w:uri="urn:schemas-microsoft-com:office:smarttags" w:element="City">
          <w:r>
            <w:rPr>
              <w:b/>
              <w:sz w:val="20"/>
            </w:rPr>
            <w:t>Raleigh</w:t>
          </w:r>
        </w:smartTag>
        <w:r>
          <w:rPr>
            <w:b/>
            <w:sz w:val="20"/>
          </w:rPr>
          <w:t xml:space="preserve">, </w:t>
        </w:r>
        <w:smartTag w:uri="urn:schemas-microsoft-com:office:smarttags" w:element="State">
          <w:r>
            <w:rPr>
              <w:b/>
              <w:sz w:val="20"/>
            </w:rPr>
            <w:t>NC</w:t>
          </w:r>
        </w:smartTag>
      </w:smartTag>
      <w:r>
        <w:rPr>
          <w:sz w:val="20"/>
        </w:rPr>
        <w:tab/>
      </w:r>
    </w:p>
    <w:p w14:paraId="5C2365D4" w14:textId="77777777" w:rsidR="00D07287" w:rsidRDefault="00D07287" w:rsidP="00D07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0" w:hanging="7200"/>
        <w:rPr>
          <w:sz w:val="20"/>
        </w:rPr>
      </w:pPr>
      <w:r>
        <w:rPr>
          <w:b/>
          <w:sz w:val="20"/>
        </w:rPr>
        <w:t>Staff Attorney</w:t>
      </w:r>
      <w:r>
        <w:rPr>
          <w:b/>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4/98-8/05</w:t>
      </w:r>
    </w:p>
    <w:p w14:paraId="550662A9" w14:textId="77777777" w:rsidR="00576FD8" w:rsidRDefault="00D07287" w:rsidP="00EB6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0"/>
        </w:rPr>
      </w:pPr>
      <w:r>
        <w:rPr>
          <w:sz w:val="20"/>
        </w:rPr>
        <w:t>Drafted proposed opinions containing a statement of relevant facts, an analysis of applicable legal precedents, and resolutions of the issues presented. Reviewed petitions for prerogative writs and motions for temporary stay. Provided petition panel with memorandum summarizing the facts and parties</w:t>
      </w:r>
      <w:r w:rsidR="00EB6082">
        <w:rPr>
          <w:sz w:val="20"/>
        </w:rPr>
        <w:t>’</w:t>
      </w:r>
      <w:r>
        <w:rPr>
          <w:sz w:val="20"/>
        </w:rPr>
        <w:t xml:space="preserve"> arguments, analyzing the merits of the petitions and motions </w:t>
      </w:r>
      <w:r w:rsidR="00A22B05">
        <w:rPr>
          <w:sz w:val="20"/>
        </w:rPr>
        <w:t xml:space="preserve">and recommending an appropriate </w:t>
      </w:r>
      <w:r>
        <w:rPr>
          <w:sz w:val="20"/>
        </w:rPr>
        <w:t xml:space="preserve">disposition.   </w:t>
      </w:r>
    </w:p>
    <w:p w14:paraId="7103D5C4" w14:textId="77777777" w:rsidR="00D07287" w:rsidRDefault="00D07287" w:rsidP="00D07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p>
    <w:p w14:paraId="3B2CC161" w14:textId="77777777" w:rsidR="00D07287" w:rsidRDefault="00D07287" w:rsidP="00D07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0"/>
        </w:rPr>
      </w:pPr>
      <w:r>
        <w:rPr>
          <w:b/>
          <w:sz w:val="20"/>
        </w:rPr>
        <w:tab/>
      </w:r>
      <w:smartTag w:uri="urn:schemas-microsoft-com:office:smarttags" w:element="address">
        <w:smartTag w:uri="urn:schemas-microsoft-com:office:smarttags" w:element="Street">
          <w:r>
            <w:rPr>
              <w:b/>
              <w:sz w:val="20"/>
            </w:rPr>
            <w:t>North Carolina Court of Appeals</w:t>
          </w:r>
        </w:smartTag>
        <w:r>
          <w:rPr>
            <w:b/>
            <w:sz w:val="20"/>
          </w:rPr>
          <w:t xml:space="preserve">, </w:t>
        </w:r>
        <w:smartTag w:uri="urn:schemas-microsoft-com:office:smarttags" w:element="City">
          <w:r>
            <w:rPr>
              <w:b/>
              <w:sz w:val="20"/>
            </w:rPr>
            <w:t>Raleigh</w:t>
          </w:r>
        </w:smartTag>
        <w:r>
          <w:rPr>
            <w:b/>
            <w:sz w:val="20"/>
          </w:rPr>
          <w:t xml:space="preserve">, </w:t>
        </w:r>
        <w:smartTag w:uri="urn:schemas-microsoft-com:office:smarttags" w:element="State">
          <w:r>
            <w:rPr>
              <w:b/>
              <w:sz w:val="20"/>
            </w:rPr>
            <w:t>NC</w:t>
          </w:r>
        </w:smartTag>
      </w:smartTag>
    </w:p>
    <w:p w14:paraId="3F0385C6" w14:textId="77777777" w:rsidR="00D07287" w:rsidRDefault="00D07287" w:rsidP="00D07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0" w:hanging="7200"/>
        <w:rPr>
          <w:sz w:val="20"/>
        </w:rPr>
      </w:pPr>
      <w:r>
        <w:rPr>
          <w:b/>
          <w:sz w:val="20"/>
        </w:rPr>
        <w:t>Judicial Clerk</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sz w:val="20"/>
        </w:rPr>
        <w:t>8/95-4/98</w:t>
      </w:r>
    </w:p>
    <w:p w14:paraId="052FC71D" w14:textId="77777777" w:rsidR="00D07287" w:rsidRDefault="00D07287" w:rsidP="00D07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Pr>
          <w:sz w:val="20"/>
        </w:rPr>
        <w:t>- Judge Patricia Timmons-Goodson</w:t>
      </w:r>
      <w:r w:rsidR="002F6C7F">
        <w:rPr>
          <w:sz w:val="20"/>
        </w:rPr>
        <w:t xml:space="preserve"> (retired)</w:t>
      </w:r>
    </w:p>
    <w:p w14:paraId="14F65045" w14:textId="77777777" w:rsidR="00D07287" w:rsidRDefault="00D07287" w:rsidP="00D07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Pr>
          <w:sz w:val="20"/>
        </w:rPr>
        <w:t>- Judge Clifton E. Johnson</w:t>
      </w:r>
      <w:r w:rsidR="002F6C7F">
        <w:rPr>
          <w:sz w:val="20"/>
        </w:rPr>
        <w:t xml:space="preserve"> (deceased)</w:t>
      </w:r>
    </w:p>
    <w:p w14:paraId="48722B67" w14:textId="77777777" w:rsidR="00D07287" w:rsidRDefault="00D07287" w:rsidP="00EB6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0"/>
        </w:rPr>
      </w:pPr>
      <w:r>
        <w:rPr>
          <w:sz w:val="20"/>
        </w:rPr>
        <w:t xml:space="preserve">Researched and drafted memoranda and court opinions in a variety of areas of the law. Drafted court orders in response to motions submitted for the court's attention. </w:t>
      </w:r>
    </w:p>
    <w:p w14:paraId="5EF7DB11" w14:textId="77777777" w:rsidR="00D07287" w:rsidRDefault="00D07287" w:rsidP="00D07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0"/>
        </w:rPr>
      </w:pPr>
    </w:p>
    <w:p w14:paraId="659C1468" w14:textId="77777777" w:rsidR="00D07287" w:rsidRDefault="00D07287" w:rsidP="00D07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sz w:val="20"/>
        </w:rPr>
      </w:pPr>
      <w:smartTag w:uri="urn:schemas-microsoft-com:office:smarttags" w:element="PlaceName">
        <w:r>
          <w:rPr>
            <w:b/>
            <w:sz w:val="20"/>
          </w:rPr>
          <w:t>North Carolina</w:t>
        </w:r>
      </w:smartTag>
      <w:r>
        <w:rPr>
          <w:b/>
          <w:sz w:val="20"/>
        </w:rPr>
        <w:t xml:space="preserve"> </w:t>
      </w:r>
      <w:smartTag w:uri="urn:schemas-microsoft-com:office:smarttags" w:element="PlaceName">
        <w:r>
          <w:rPr>
            <w:b/>
            <w:sz w:val="20"/>
          </w:rPr>
          <w:t>Resource</w:t>
        </w:r>
      </w:smartTag>
      <w:r>
        <w:rPr>
          <w:b/>
          <w:sz w:val="20"/>
        </w:rPr>
        <w:t xml:space="preserve"> </w:t>
      </w:r>
      <w:smartTag w:uri="urn:schemas-microsoft-com:office:smarttags" w:element="PlaceType">
        <w:r>
          <w:rPr>
            <w:b/>
            <w:sz w:val="20"/>
          </w:rPr>
          <w:t>Center</w:t>
        </w:r>
      </w:smartTag>
      <w:r>
        <w:rPr>
          <w:b/>
          <w:sz w:val="20"/>
        </w:rPr>
        <w:t xml:space="preserve">, </w:t>
      </w:r>
      <w:smartTag w:uri="urn:schemas-microsoft-com:office:smarttags" w:element="place">
        <w:smartTag w:uri="urn:schemas-microsoft-com:office:smarttags" w:element="City">
          <w:r>
            <w:rPr>
              <w:b/>
              <w:sz w:val="20"/>
            </w:rPr>
            <w:t>Durham</w:t>
          </w:r>
        </w:smartTag>
        <w:r>
          <w:rPr>
            <w:b/>
            <w:sz w:val="20"/>
          </w:rPr>
          <w:t xml:space="preserve">, </w:t>
        </w:r>
        <w:smartTag w:uri="urn:schemas-microsoft-com:office:smarttags" w:element="State">
          <w:r>
            <w:rPr>
              <w:b/>
              <w:sz w:val="20"/>
            </w:rPr>
            <w:t>NC</w:t>
          </w:r>
        </w:smartTag>
      </w:smartTag>
    </w:p>
    <w:p w14:paraId="2FC7D5F0" w14:textId="77777777" w:rsidR="00D07287" w:rsidRDefault="00D07287" w:rsidP="00D07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0" w:hanging="7200"/>
        <w:rPr>
          <w:sz w:val="20"/>
        </w:rPr>
      </w:pPr>
      <w:r>
        <w:rPr>
          <w:b/>
          <w:sz w:val="20"/>
        </w:rPr>
        <w:t>Student Intern</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5/94 - 7/95</w:t>
      </w:r>
    </w:p>
    <w:p w14:paraId="20673134" w14:textId="77777777" w:rsidR="00D07287" w:rsidRPr="00EA1570" w:rsidRDefault="00D07287" w:rsidP="00301D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ab/>
      </w:r>
      <w:r>
        <w:rPr>
          <w:sz w:val="20"/>
        </w:rPr>
        <w:tab/>
        <w:t>Researched and submitted memoranda regarding the merits of various issues in capital cases. Assisted</w:t>
      </w:r>
      <w:r w:rsidR="00EA1570">
        <w:rPr>
          <w:sz w:val="20"/>
        </w:rPr>
        <w:t xml:space="preserve"> </w:t>
      </w:r>
      <w:r w:rsidR="00EA1570">
        <w:rPr>
          <w:sz w:val="20"/>
        </w:rPr>
        <w:tab/>
      </w:r>
      <w:r w:rsidR="00EA1570">
        <w:rPr>
          <w:sz w:val="20"/>
        </w:rPr>
        <w:tab/>
      </w:r>
      <w:r>
        <w:rPr>
          <w:sz w:val="20"/>
        </w:rPr>
        <w:t xml:space="preserve">lead attorneys in mitigation investigation for appellate level proceedings. Compiled lists of </w:t>
      </w:r>
      <w:proofErr w:type="gramStart"/>
      <w:r>
        <w:rPr>
          <w:sz w:val="20"/>
        </w:rPr>
        <w:t>persons</w:t>
      </w:r>
      <w:proofErr w:type="gramEnd"/>
      <w:r>
        <w:rPr>
          <w:sz w:val="20"/>
        </w:rPr>
        <w:t xml:space="preserve"> to be</w:t>
      </w:r>
    </w:p>
    <w:p w14:paraId="31D769A3" w14:textId="77777777" w:rsidR="00D07287" w:rsidRDefault="007B70EF" w:rsidP="00301D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0"/>
        </w:rPr>
      </w:pPr>
      <w:r>
        <w:rPr>
          <w:sz w:val="20"/>
        </w:rPr>
        <w:t>interviewed for possible insight into an inmate's past. Subsequently locat</w:t>
      </w:r>
      <w:r w:rsidR="00C31721">
        <w:rPr>
          <w:sz w:val="20"/>
        </w:rPr>
        <w:t>ed</w:t>
      </w:r>
      <w:r>
        <w:rPr>
          <w:sz w:val="20"/>
        </w:rPr>
        <w:t xml:space="preserve"> and interview</w:t>
      </w:r>
      <w:r w:rsidR="00C31721">
        <w:rPr>
          <w:sz w:val="20"/>
        </w:rPr>
        <w:t>ed</w:t>
      </w:r>
      <w:r>
        <w:rPr>
          <w:sz w:val="20"/>
        </w:rPr>
        <w:t xml:space="preserve"> th</w:t>
      </w:r>
      <w:r w:rsidR="00C31721">
        <w:rPr>
          <w:sz w:val="20"/>
        </w:rPr>
        <w:t>o</w:t>
      </w:r>
      <w:r>
        <w:rPr>
          <w:sz w:val="20"/>
        </w:rPr>
        <w:t>se</w:t>
      </w:r>
      <w:r w:rsidR="00EA1570">
        <w:rPr>
          <w:sz w:val="20"/>
        </w:rPr>
        <w:t xml:space="preserve"> </w:t>
      </w:r>
      <w:r w:rsidR="00D07287">
        <w:rPr>
          <w:sz w:val="20"/>
        </w:rPr>
        <w:t>people and submitt</w:t>
      </w:r>
      <w:r w:rsidR="00C31721">
        <w:rPr>
          <w:sz w:val="20"/>
        </w:rPr>
        <w:t>ed</w:t>
      </w:r>
      <w:r w:rsidR="00D07287">
        <w:rPr>
          <w:sz w:val="20"/>
        </w:rPr>
        <w:t xml:space="preserve"> memoranda to lead attorneys detailing the information obtain</w:t>
      </w:r>
      <w:r w:rsidR="00EA1570">
        <w:rPr>
          <w:sz w:val="20"/>
        </w:rPr>
        <w:t>ed during th</w:t>
      </w:r>
      <w:r w:rsidR="00C31721">
        <w:rPr>
          <w:sz w:val="20"/>
        </w:rPr>
        <w:t>o</w:t>
      </w:r>
      <w:r w:rsidR="00EA1570">
        <w:rPr>
          <w:sz w:val="20"/>
        </w:rPr>
        <w:t xml:space="preserve">se </w:t>
      </w:r>
      <w:r w:rsidR="00D07287">
        <w:rPr>
          <w:sz w:val="20"/>
        </w:rPr>
        <w:t>meetings. Prepared transcript digests of multi-volumed capital cases.</w:t>
      </w:r>
    </w:p>
    <w:p w14:paraId="2FFC7293" w14:textId="77777777" w:rsidR="002D552D" w:rsidRDefault="002D552D" w:rsidP="00301D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0"/>
        </w:rPr>
      </w:pPr>
    </w:p>
    <w:p w14:paraId="02C43B83"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959AA">
        <w:rPr>
          <w:b/>
          <w:sz w:val="16"/>
          <w:szCs w:val="16"/>
        </w:rPr>
        <w:t>EDUCATION</w:t>
      </w:r>
      <w:r>
        <w:rPr>
          <w:sz w:val="20"/>
        </w:rPr>
        <w:tab/>
      </w:r>
      <w:r>
        <w:rPr>
          <w:b/>
          <w:sz w:val="20"/>
        </w:rPr>
        <w:t>North Carolina Central University School of Law</w:t>
      </w:r>
    </w:p>
    <w:p w14:paraId="3D2BB65B"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smartTag w:uri="urn:schemas-microsoft-com:office:smarttags" w:element="place">
        <w:smartTag w:uri="urn:schemas-microsoft-com:office:smarttags" w:element="City">
          <w:r>
            <w:rPr>
              <w:sz w:val="20"/>
            </w:rPr>
            <w:t>Durham</w:t>
          </w:r>
        </w:smartTag>
        <w:r>
          <w:rPr>
            <w:sz w:val="20"/>
          </w:rPr>
          <w:t xml:space="preserve">, </w:t>
        </w:r>
        <w:smartTag w:uri="urn:schemas-microsoft-com:office:smarttags" w:element="State">
          <w:r>
            <w:rPr>
              <w:sz w:val="20"/>
            </w:rPr>
            <w:t>North Carolina</w:t>
          </w:r>
        </w:smartTag>
      </w:smartTag>
    </w:p>
    <w:p w14:paraId="50FF8984"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Pr>
          <w:sz w:val="20"/>
        </w:rPr>
        <w:t xml:space="preserve">Juris Doctor, </w:t>
      </w:r>
      <w:r>
        <w:rPr>
          <w:i/>
          <w:sz w:val="20"/>
        </w:rPr>
        <w:t>cum laude</w:t>
      </w:r>
      <w:r>
        <w:rPr>
          <w:sz w:val="20"/>
        </w:rPr>
        <w:t>, May 1995</w:t>
      </w:r>
    </w:p>
    <w:p w14:paraId="764B703B"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Pr>
          <w:sz w:val="20"/>
        </w:rPr>
        <w:t>Class Rank: 8/64</w:t>
      </w:r>
    </w:p>
    <w:p w14:paraId="471D7B1F"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1093F7C"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Pr>
          <w:sz w:val="20"/>
          <w:u w:val="single"/>
        </w:rPr>
        <w:t>Honors and Activities:</w:t>
      </w:r>
    </w:p>
    <w:p w14:paraId="6AD54F1C"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Pr>
          <w:sz w:val="20"/>
        </w:rPr>
        <w:t>Board of Governor's Scholar</w:t>
      </w:r>
    </w:p>
    <w:p w14:paraId="1448E7ED"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Pr>
          <w:sz w:val="20"/>
        </w:rPr>
        <w:t>Dean's List</w:t>
      </w:r>
    </w:p>
    <w:p w14:paraId="4BF62139"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Pr>
          <w:sz w:val="20"/>
        </w:rPr>
        <w:t xml:space="preserve">Chairperson, </w:t>
      </w:r>
      <w:smartTag w:uri="urn:schemas-microsoft-com:office:smarttags" w:element="Street">
        <w:smartTag w:uri="urn:schemas-microsoft-com:office:smarttags" w:element="address">
          <w:r>
            <w:rPr>
              <w:sz w:val="20"/>
            </w:rPr>
            <w:t>NCCU Moot Court</w:t>
          </w:r>
        </w:smartTag>
      </w:smartTag>
      <w:r>
        <w:rPr>
          <w:sz w:val="20"/>
        </w:rPr>
        <w:t xml:space="preserve"> Board</w:t>
      </w:r>
    </w:p>
    <w:p w14:paraId="3C657567"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i/>
          <w:sz w:val="20"/>
        </w:rPr>
      </w:pPr>
      <w:r>
        <w:rPr>
          <w:sz w:val="20"/>
        </w:rPr>
        <w:t xml:space="preserve">Staff Member, </w:t>
      </w:r>
      <w:smartTag w:uri="urn:schemas-microsoft-com:office:smarttags" w:element="State">
        <w:smartTag w:uri="urn:schemas-microsoft-com:office:smarttags" w:element="place">
          <w:r>
            <w:rPr>
              <w:i/>
              <w:sz w:val="20"/>
            </w:rPr>
            <w:t>North Carolina</w:t>
          </w:r>
        </w:smartTag>
      </w:smartTag>
      <w:r>
        <w:rPr>
          <w:i/>
          <w:sz w:val="20"/>
        </w:rPr>
        <w:t xml:space="preserve"> Central Law Journal</w:t>
      </w:r>
    </w:p>
    <w:p w14:paraId="1B55C743"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4CA1CD2"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smartTag w:uri="urn:schemas-microsoft-com:office:smarttags" w:element="place">
        <w:smartTag w:uri="urn:schemas-microsoft-com:office:smarttags" w:element="PlaceName">
          <w:r>
            <w:rPr>
              <w:b/>
              <w:sz w:val="20"/>
            </w:rPr>
            <w:lastRenderedPageBreak/>
            <w:t>North Carolina</w:t>
          </w:r>
        </w:smartTag>
        <w:r>
          <w:rPr>
            <w:b/>
            <w:sz w:val="20"/>
          </w:rPr>
          <w:t xml:space="preserve"> </w:t>
        </w:r>
        <w:smartTag w:uri="urn:schemas-microsoft-com:office:smarttags" w:element="PlaceType">
          <w:r>
            <w:rPr>
              <w:b/>
              <w:sz w:val="20"/>
            </w:rPr>
            <w:t>State</w:t>
          </w:r>
        </w:smartTag>
        <w:r>
          <w:rPr>
            <w:b/>
            <w:sz w:val="20"/>
          </w:rPr>
          <w:t xml:space="preserve"> </w:t>
        </w:r>
        <w:smartTag w:uri="urn:schemas-microsoft-com:office:smarttags" w:element="PlaceType">
          <w:r>
            <w:rPr>
              <w:b/>
              <w:sz w:val="20"/>
            </w:rPr>
            <w:t>University</w:t>
          </w:r>
        </w:smartTag>
      </w:smartTag>
    </w:p>
    <w:p w14:paraId="18C08912"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smartTag w:uri="urn:schemas-microsoft-com:office:smarttags" w:element="place">
        <w:smartTag w:uri="urn:schemas-microsoft-com:office:smarttags" w:element="City">
          <w:r>
            <w:rPr>
              <w:sz w:val="20"/>
            </w:rPr>
            <w:t>Raleigh</w:t>
          </w:r>
        </w:smartTag>
        <w:r>
          <w:rPr>
            <w:sz w:val="20"/>
          </w:rPr>
          <w:t xml:space="preserve">, </w:t>
        </w:r>
        <w:smartTag w:uri="urn:schemas-microsoft-com:office:smarttags" w:element="State">
          <w:r>
            <w:rPr>
              <w:sz w:val="20"/>
            </w:rPr>
            <w:t>North Carolina</w:t>
          </w:r>
        </w:smartTag>
      </w:smartTag>
    </w:p>
    <w:p w14:paraId="2D5736C8" w14:textId="77777777" w:rsidR="002D552D" w:rsidRDefault="002D552D" w:rsidP="00EA1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Pr>
          <w:sz w:val="20"/>
        </w:rPr>
        <w:t>Bachelor of Arts, Political Science, May 1991</w:t>
      </w:r>
    </w:p>
    <w:p w14:paraId="05DD55D3" w14:textId="77777777" w:rsidR="002D552D" w:rsidRDefault="002D552D" w:rsidP="00EA1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Pr>
          <w:sz w:val="20"/>
          <w:u w:val="single"/>
        </w:rPr>
        <w:t>Honors and Activities:</w:t>
      </w:r>
    </w:p>
    <w:p w14:paraId="173237DA"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smartTag w:uri="urn:schemas-microsoft-com:office:smarttags" w:element="place">
        <w:smartTag w:uri="urn:schemas-microsoft-com:office:smarttags" w:element="PlaceType">
          <w:r>
            <w:rPr>
              <w:sz w:val="20"/>
            </w:rPr>
            <w:t>School</w:t>
          </w:r>
        </w:smartTag>
        <w:r>
          <w:rPr>
            <w:sz w:val="20"/>
          </w:rPr>
          <w:t xml:space="preserve"> of </w:t>
        </w:r>
        <w:smartTag w:uri="urn:schemas-microsoft-com:office:smarttags" w:element="PlaceName">
          <w:r>
            <w:rPr>
              <w:sz w:val="20"/>
            </w:rPr>
            <w:t>Humanities</w:t>
          </w:r>
        </w:smartTag>
      </w:smartTag>
      <w:r>
        <w:rPr>
          <w:sz w:val="20"/>
        </w:rPr>
        <w:t xml:space="preserve"> and Social Sciences Scholar </w:t>
      </w:r>
    </w:p>
    <w:p w14:paraId="7C956282"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Pr>
          <w:sz w:val="20"/>
        </w:rPr>
        <w:t xml:space="preserve">  of the College </w:t>
      </w:r>
    </w:p>
    <w:p w14:paraId="09F11DE6" w14:textId="77777777" w:rsidR="002D552D" w:rsidRDefault="002D552D"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Pr>
          <w:sz w:val="20"/>
        </w:rPr>
        <w:t>Dean's List</w:t>
      </w:r>
    </w:p>
    <w:p w14:paraId="0214C006" w14:textId="77777777" w:rsidR="00EA1570" w:rsidRDefault="00EA1570"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Pr>
          <w:sz w:val="20"/>
        </w:rPr>
        <w:t>Tutor, Academic Skills Program</w:t>
      </w:r>
    </w:p>
    <w:p w14:paraId="711753E2" w14:textId="77777777" w:rsidR="00EA1570" w:rsidRDefault="00EA1570" w:rsidP="002D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p>
    <w:p w14:paraId="26F9FDAA" w14:textId="77777777" w:rsidR="000650A4" w:rsidRDefault="000650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p>
    <w:p w14:paraId="5F853733" w14:textId="77777777" w:rsidR="00D30289" w:rsidRDefault="00EF7127" w:rsidP="00486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EF7127">
        <w:rPr>
          <w:b/>
          <w:caps/>
          <w:sz w:val="16"/>
          <w:szCs w:val="16"/>
        </w:rPr>
        <w:t>Publications</w:t>
      </w:r>
      <w:r w:rsidRPr="00EF7127">
        <w:rPr>
          <w:b/>
          <w:caps/>
          <w:sz w:val="16"/>
          <w:szCs w:val="16"/>
        </w:rPr>
        <w:tab/>
      </w:r>
      <w:r w:rsidR="00D82827">
        <w:rPr>
          <w:sz w:val="20"/>
        </w:rPr>
        <w:t>Book</w:t>
      </w:r>
      <w:r w:rsidR="00D30289">
        <w:rPr>
          <w:sz w:val="20"/>
        </w:rPr>
        <w:t xml:space="preserve"> and Teacher’s Manual</w:t>
      </w:r>
      <w:r w:rsidR="0060386F">
        <w:rPr>
          <w:sz w:val="20"/>
        </w:rPr>
        <w:t xml:space="preserve"> (co-author)</w:t>
      </w:r>
      <w:r w:rsidR="00D82827">
        <w:rPr>
          <w:sz w:val="20"/>
        </w:rPr>
        <w:t xml:space="preserve">, </w:t>
      </w:r>
      <w:r w:rsidR="00D82827" w:rsidRPr="0060386F">
        <w:rPr>
          <w:i/>
          <w:sz w:val="20"/>
        </w:rPr>
        <w:t>North Carolina Legal Research</w:t>
      </w:r>
      <w:r w:rsidR="00D82827">
        <w:rPr>
          <w:sz w:val="20"/>
        </w:rPr>
        <w:t xml:space="preserve"> (Carolina Academic Press </w:t>
      </w:r>
      <w:r w:rsidR="005B2586">
        <w:rPr>
          <w:sz w:val="20"/>
        </w:rPr>
        <w:t>3d</w:t>
      </w:r>
      <w:r w:rsidR="00D82827">
        <w:rPr>
          <w:sz w:val="20"/>
        </w:rPr>
        <w:t xml:space="preserve"> </w:t>
      </w:r>
    </w:p>
    <w:p w14:paraId="14A39491" w14:textId="77777777" w:rsidR="00D82827" w:rsidRDefault="00D30289" w:rsidP="00486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r w:rsidR="00D82827">
        <w:rPr>
          <w:sz w:val="20"/>
        </w:rPr>
        <w:t xml:space="preserve">ed.) (2019).  </w:t>
      </w:r>
    </w:p>
    <w:p w14:paraId="62874DE0" w14:textId="77777777" w:rsidR="00D82827" w:rsidRDefault="00D82827" w:rsidP="00486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BC363FC" w14:textId="77777777" w:rsidR="003133A2" w:rsidRDefault="00D82827" w:rsidP="00705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tab/>
      </w:r>
      <w:bookmarkStart w:id="0" w:name="_Hlk93943878"/>
      <w:r w:rsidR="003133A2">
        <w:rPr>
          <w:sz w:val="20"/>
        </w:rPr>
        <w:t>Book Chapter (</w:t>
      </w:r>
      <w:r w:rsidR="003133A2" w:rsidRPr="00852592">
        <w:rPr>
          <w:b/>
          <w:bCs/>
          <w:sz w:val="20"/>
        </w:rPr>
        <w:t>invited contribution</w:t>
      </w:r>
      <w:r w:rsidR="003133A2">
        <w:rPr>
          <w:sz w:val="20"/>
        </w:rPr>
        <w:t xml:space="preserve"> in edited volume), </w:t>
      </w:r>
      <w:r w:rsidR="003133A2" w:rsidRPr="00587CFD">
        <w:rPr>
          <w:i/>
          <w:iCs/>
          <w:sz w:val="20"/>
        </w:rPr>
        <w:t>Racial Gaslighting</w:t>
      </w:r>
      <w:r w:rsidR="003133A2">
        <w:rPr>
          <w:sz w:val="20"/>
        </w:rPr>
        <w:t xml:space="preserve"> (work in progress). </w:t>
      </w:r>
    </w:p>
    <w:p w14:paraId="11DFC40B" w14:textId="77777777" w:rsidR="003133A2" w:rsidRDefault="003133A2" w:rsidP="00705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p>
    <w:p w14:paraId="50709976" w14:textId="77777777" w:rsidR="003133A2" w:rsidRDefault="003133A2" w:rsidP="00705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tab/>
        <w:t xml:space="preserve">Article, </w:t>
      </w:r>
      <w:r w:rsidRPr="00705066">
        <w:rPr>
          <w:i/>
          <w:iCs/>
          <w:sz w:val="20"/>
        </w:rPr>
        <w:t>Minority Voter Registration &amp; the Jury Pool</w:t>
      </w:r>
      <w:r>
        <w:rPr>
          <w:sz w:val="20"/>
        </w:rPr>
        <w:t xml:space="preserve"> (work in progress).</w:t>
      </w:r>
    </w:p>
    <w:p w14:paraId="0ABC17F1" w14:textId="77777777" w:rsidR="003133A2" w:rsidRDefault="003133A2" w:rsidP="00705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p>
    <w:p w14:paraId="6CEF2462" w14:textId="77777777" w:rsidR="00030FB5" w:rsidRDefault="003133A2" w:rsidP="00030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0"/>
        </w:rPr>
      </w:pPr>
      <w:r>
        <w:rPr>
          <w:sz w:val="20"/>
        </w:rPr>
        <w:tab/>
      </w:r>
      <w:r w:rsidR="00C31721">
        <w:rPr>
          <w:sz w:val="20"/>
        </w:rPr>
        <w:t>Article</w:t>
      </w:r>
      <w:r w:rsidR="00705066">
        <w:rPr>
          <w:sz w:val="20"/>
        </w:rPr>
        <w:t xml:space="preserve">, </w:t>
      </w:r>
      <w:r w:rsidR="00030FB5">
        <w:rPr>
          <w:i/>
          <w:iCs/>
          <w:sz w:val="20"/>
        </w:rPr>
        <w:t xml:space="preserve">Hierarchy Maintenance Through Constitutional Law: How </w:t>
      </w:r>
      <w:r w:rsidR="00030FB5" w:rsidRPr="00030FB5">
        <w:rPr>
          <w:sz w:val="20"/>
        </w:rPr>
        <w:t>SFFA</w:t>
      </w:r>
      <w:r w:rsidR="00030FB5">
        <w:rPr>
          <w:i/>
          <w:iCs/>
          <w:sz w:val="20"/>
        </w:rPr>
        <w:t xml:space="preserve"> Retrenches Unequal Access to</w:t>
      </w:r>
    </w:p>
    <w:p w14:paraId="2D53A768" w14:textId="6358ED8A" w:rsidR="00705066" w:rsidRDefault="00030FB5" w:rsidP="00030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i/>
          <w:iCs/>
          <w:sz w:val="20"/>
        </w:rPr>
        <w:tab/>
        <w:t>Higher Education and Why HBCUs are Essential for Change</w:t>
      </w:r>
      <w:r w:rsidR="00550693">
        <w:rPr>
          <w:sz w:val="20"/>
        </w:rPr>
        <w:t>, 63 Howard L.J. ___</w:t>
      </w:r>
      <w:r w:rsidR="00705066">
        <w:rPr>
          <w:sz w:val="20"/>
        </w:rPr>
        <w:t xml:space="preserve"> (</w:t>
      </w:r>
      <w:r w:rsidR="003133A2">
        <w:rPr>
          <w:sz w:val="20"/>
        </w:rPr>
        <w:t>2026</w:t>
      </w:r>
      <w:r w:rsidR="00705066">
        <w:rPr>
          <w:sz w:val="20"/>
        </w:rPr>
        <w:t>).</w:t>
      </w:r>
    </w:p>
    <w:p w14:paraId="7D4A1885" w14:textId="77777777" w:rsidR="00705066" w:rsidRDefault="00705066" w:rsidP="00705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p>
    <w:p w14:paraId="1E9B9B0F" w14:textId="77777777" w:rsidR="00C31721" w:rsidRPr="00C31721" w:rsidRDefault="00705066" w:rsidP="00313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0"/>
        </w:rPr>
      </w:pPr>
      <w:r>
        <w:rPr>
          <w:sz w:val="20"/>
        </w:rPr>
        <w:tab/>
        <w:t>Article</w:t>
      </w:r>
      <w:r w:rsidR="00C31721">
        <w:rPr>
          <w:sz w:val="20"/>
        </w:rPr>
        <w:t xml:space="preserve">, </w:t>
      </w:r>
      <w:r w:rsidR="00C31721" w:rsidRPr="00C31721">
        <w:rPr>
          <w:i/>
          <w:iCs/>
          <w:sz w:val="20"/>
        </w:rPr>
        <w:t>Lawyers, Trauma, and Professional Well-Being: How the Legal Community Takes Back Its</w:t>
      </w:r>
    </w:p>
    <w:p w14:paraId="529841ED" w14:textId="77777777" w:rsidR="00C31721" w:rsidRDefault="00C31721" w:rsidP="00C31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C31721">
        <w:rPr>
          <w:i/>
          <w:iCs/>
          <w:sz w:val="20"/>
        </w:rPr>
        <w:tab/>
      </w:r>
      <w:r w:rsidRPr="00C31721">
        <w:rPr>
          <w:i/>
          <w:iCs/>
          <w:sz w:val="20"/>
        </w:rPr>
        <w:tab/>
        <w:t>Mental Health</w:t>
      </w:r>
      <w:r w:rsidR="00786F72">
        <w:rPr>
          <w:sz w:val="20"/>
        </w:rPr>
        <w:t xml:space="preserve">, 78 Arkansas L. Rev. </w:t>
      </w:r>
      <w:r w:rsidR="003133A2">
        <w:rPr>
          <w:sz w:val="20"/>
        </w:rPr>
        <w:t>1</w:t>
      </w:r>
      <w:r w:rsidR="00786F72">
        <w:rPr>
          <w:sz w:val="20"/>
        </w:rPr>
        <w:t xml:space="preserve"> </w:t>
      </w:r>
      <w:r>
        <w:rPr>
          <w:sz w:val="20"/>
        </w:rPr>
        <w:t>(2025).</w:t>
      </w:r>
    </w:p>
    <w:p w14:paraId="3625F2C5" w14:textId="77777777" w:rsidR="00C31721" w:rsidRDefault="00C31721" w:rsidP="00B86E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8DF48F4" w14:textId="77777777" w:rsidR="00B86E95" w:rsidRDefault="00C31721" w:rsidP="00B86E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rPr>
      </w:pPr>
      <w:r>
        <w:rPr>
          <w:sz w:val="20"/>
        </w:rPr>
        <w:tab/>
      </w:r>
      <w:r>
        <w:rPr>
          <w:sz w:val="20"/>
        </w:rPr>
        <w:tab/>
      </w:r>
      <w:r w:rsidR="00B86E95">
        <w:rPr>
          <w:sz w:val="20"/>
        </w:rPr>
        <w:t xml:space="preserve">Article, </w:t>
      </w:r>
      <w:r w:rsidR="00B86E95">
        <w:rPr>
          <w:i/>
          <w:iCs/>
          <w:sz w:val="20"/>
        </w:rPr>
        <w:t>Affirmative Re</w:t>
      </w:r>
      <w:r w:rsidR="00705066">
        <w:rPr>
          <w:i/>
          <w:iCs/>
          <w:sz w:val="20"/>
        </w:rPr>
        <w:t>a</w:t>
      </w:r>
      <w:r w:rsidR="00B86E95">
        <w:rPr>
          <w:i/>
          <w:iCs/>
          <w:sz w:val="20"/>
        </w:rPr>
        <w:t>ction: The Blueprint for Diversity and Inclusion in the Legal Profession after</w:t>
      </w:r>
    </w:p>
    <w:p w14:paraId="58FEAD3A" w14:textId="77777777" w:rsidR="00B86E95" w:rsidRDefault="00B86E95" w:rsidP="00B86E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i/>
          <w:iCs/>
          <w:sz w:val="20"/>
        </w:rPr>
        <w:tab/>
        <w:t xml:space="preserve"> SFFA,</w:t>
      </w:r>
      <w:r>
        <w:rPr>
          <w:sz w:val="20"/>
        </w:rPr>
        <w:t xml:space="preserve"> 104 B.U. L. Rev. </w:t>
      </w:r>
      <w:r w:rsidR="0087101C">
        <w:rPr>
          <w:sz w:val="20"/>
        </w:rPr>
        <w:t>123</w:t>
      </w:r>
      <w:r>
        <w:rPr>
          <w:sz w:val="20"/>
        </w:rPr>
        <w:t xml:space="preserve"> (2024).</w:t>
      </w:r>
    </w:p>
    <w:p w14:paraId="3D487C30" w14:textId="77777777" w:rsidR="00B86E95" w:rsidRDefault="00B86E95" w:rsidP="008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tab/>
      </w:r>
    </w:p>
    <w:p w14:paraId="20D1096B" w14:textId="77777777" w:rsidR="00AC03DB" w:rsidRDefault="00B86E95" w:rsidP="008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tab/>
      </w:r>
      <w:r w:rsidR="008E116B">
        <w:rPr>
          <w:sz w:val="20"/>
        </w:rPr>
        <w:t xml:space="preserve">Article, </w:t>
      </w:r>
      <w:r w:rsidR="00AC03DB">
        <w:rPr>
          <w:i/>
          <w:iCs/>
          <w:sz w:val="20"/>
        </w:rPr>
        <w:t>We Speak the Queen’s English: L</w:t>
      </w:r>
      <w:r w:rsidR="008E116B" w:rsidRPr="008E116B">
        <w:rPr>
          <w:i/>
          <w:iCs/>
          <w:sz w:val="20"/>
        </w:rPr>
        <w:t xml:space="preserve">inguistic Profiling </w:t>
      </w:r>
      <w:r w:rsidR="00AC03DB">
        <w:rPr>
          <w:i/>
          <w:iCs/>
          <w:sz w:val="20"/>
        </w:rPr>
        <w:t>in the Legal Profession</w:t>
      </w:r>
      <w:r w:rsidR="001C6E45">
        <w:rPr>
          <w:sz w:val="20"/>
        </w:rPr>
        <w:t xml:space="preserve">, </w:t>
      </w:r>
      <w:r w:rsidR="00AC03DB">
        <w:rPr>
          <w:sz w:val="20"/>
        </w:rPr>
        <w:t xml:space="preserve">88 </w:t>
      </w:r>
      <w:r w:rsidR="001C6E45">
        <w:rPr>
          <w:sz w:val="20"/>
        </w:rPr>
        <w:t xml:space="preserve">Brooklyn L. Rev. </w:t>
      </w:r>
    </w:p>
    <w:p w14:paraId="0E630865" w14:textId="77777777" w:rsidR="008E116B" w:rsidRDefault="00AC03DB" w:rsidP="008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tab/>
        <w:t>601</w:t>
      </w:r>
      <w:r w:rsidR="001C6E45">
        <w:rPr>
          <w:sz w:val="20"/>
        </w:rPr>
        <w:t xml:space="preserve"> (</w:t>
      </w:r>
      <w:r w:rsidR="008E116B">
        <w:rPr>
          <w:sz w:val="20"/>
        </w:rPr>
        <w:t>202</w:t>
      </w:r>
      <w:r w:rsidR="001C6E45">
        <w:rPr>
          <w:sz w:val="20"/>
        </w:rPr>
        <w:t>3</w:t>
      </w:r>
      <w:r w:rsidR="008E116B">
        <w:rPr>
          <w:sz w:val="20"/>
        </w:rPr>
        <w:t>)</w:t>
      </w:r>
      <w:r w:rsidR="001C36B0">
        <w:rPr>
          <w:sz w:val="20"/>
        </w:rPr>
        <w:t>.</w:t>
      </w:r>
    </w:p>
    <w:bookmarkEnd w:id="0"/>
    <w:p w14:paraId="0845B8DA" w14:textId="77777777" w:rsidR="008E116B" w:rsidRDefault="008E116B" w:rsidP="00486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p>
    <w:p w14:paraId="75D13279" w14:textId="77777777" w:rsidR="001C6E45" w:rsidRPr="000A46E0" w:rsidRDefault="008E116B" w:rsidP="001C6E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rPr>
      </w:pPr>
      <w:r>
        <w:rPr>
          <w:sz w:val="20"/>
        </w:rPr>
        <w:tab/>
      </w:r>
      <w:r>
        <w:rPr>
          <w:sz w:val="20"/>
        </w:rPr>
        <w:tab/>
      </w:r>
      <w:bookmarkStart w:id="1" w:name="_Hlk150249059"/>
      <w:r w:rsidR="001C6E45">
        <w:rPr>
          <w:sz w:val="20"/>
        </w:rPr>
        <w:t xml:space="preserve">Article, </w:t>
      </w:r>
      <w:bookmarkStart w:id="2" w:name="_Hlk142304812"/>
      <w:r w:rsidR="001C6E45" w:rsidRPr="000A46E0">
        <w:rPr>
          <w:i/>
          <w:iCs/>
          <w:sz w:val="20"/>
        </w:rPr>
        <w:t xml:space="preserve">The Heirs’ Property Problem: Racial Caste Origins and </w:t>
      </w:r>
      <w:r w:rsidR="00912A75">
        <w:rPr>
          <w:i/>
          <w:iCs/>
          <w:sz w:val="20"/>
        </w:rPr>
        <w:t>S</w:t>
      </w:r>
      <w:r w:rsidR="001C6E45" w:rsidRPr="000A46E0">
        <w:rPr>
          <w:i/>
          <w:iCs/>
          <w:sz w:val="20"/>
        </w:rPr>
        <w:t xml:space="preserve">ystemic Effects </w:t>
      </w:r>
      <w:proofErr w:type="gramStart"/>
      <w:r w:rsidR="001C6E45" w:rsidRPr="000A46E0">
        <w:rPr>
          <w:i/>
          <w:iCs/>
          <w:sz w:val="20"/>
        </w:rPr>
        <w:t>in</w:t>
      </w:r>
      <w:proofErr w:type="gramEnd"/>
      <w:r w:rsidR="001C6E45" w:rsidRPr="000A46E0">
        <w:rPr>
          <w:i/>
          <w:iCs/>
          <w:sz w:val="20"/>
        </w:rPr>
        <w:t xml:space="preserve"> the Black</w:t>
      </w:r>
    </w:p>
    <w:p w14:paraId="758A3D65" w14:textId="77777777" w:rsidR="001C6E45" w:rsidRDefault="001C6E45" w:rsidP="001C6E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0A46E0">
        <w:rPr>
          <w:i/>
          <w:iCs/>
          <w:sz w:val="20"/>
        </w:rPr>
        <w:tab/>
      </w:r>
      <w:r w:rsidRPr="000A46E0">
        <w:rPr>
          <w:i/>
          <w:iCs/>
          <w:sz w:val="20"/>
        </w:rPr>
        <w:tab/>
        <w:t>Community</w:t>
      </w:r>
      <w:bookmarkEnd w:id="2"/>
      <w:r>
        <w:rPr>
          <w:sz w:val="20"/>
        </w:rPr>
        <w:t xml:space="preserve">, </w:t>
      </w:r>
      <w:r w:rsidR="00AC03DB">
        <w:rPr>
          <w:sz w:val="20"/>
        </w:rPr>
        <w:t>26</w:t>
      </w:r>
      <w:r>
        <w:rPr>
          <w:sz w:val="20"/>
        </w:rPr>
        <w:t xml:space="preserve"> CUNY L. Rev. </w:t>
      </w:r>
      <w:r w:rsidR="00B86E95">
        <w:rPr>
          <w:sz w:val="20"/>
        </w:rPr>
        <w:t>172</w:t>
      </w:r>
      <w:r>
        <w:rPr>
          <w:sz w:val="20"/>
        </w:rPr>
        <w:t xml:space="preserve"> (2023).</w:t>
      </w:r>
    </w:p>
    <w:p w14:paraId="53624C31" w14:textId="77777777" w:rsidR="001C6E45" w:rsidRDefault="001C6E45" w:rsidP="001C6E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D11E16B" w14:textId="77777777" w:rsidR="006E7F0B" w:rsidRDefault="001C6E45" w:rsidP="00486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bookmarkEnd w:id="1"/>
      <w:r w:rsidR="00D82827">
        <w:rPr>
          <w:sz w:val="20"/>
        </w:rPr>
        <w:t>A</w:t>
      </w:r>
      <w:r w:rsidR="005F66F1">
        <w:rPr>
          <w:sz w:val="20"/>
        </w:rPr>
        <w:t xml:space="preserve">rticle, </w:t>
      </w:r>
      <w:r w:rsidR="004869AE">
        <w:rPr>
          <w:i/>
          <w:sz w:val="20"/>
        </w:rPr>
        <w:t>The Indelible Mark of Plagiarism</w:t>
      </w:r>
      <w:r w:rsidR="009C008C">
        <w:rPr>
          <w:i/>
          <w:sz w:val="20"/>
        </w:rPr>
        <w:t>:</w:t>
      </w:r>
      <w:r w:rsidR="009C008C" w:rsidRPr="009C008C">
        <w:t xml:space="preserve"> </w:t>
      </w:r>
      <w:r w:rsidR="009C008C">
        <w:rPr>
          <w:i/>
          <w:sz w:val="20"/>
        </w:rPr>
        <w:t>Wh</w:t>
      </w:r>
      <w:r w:rsidR="009C008C" w:rsidRPr="009C008C">
        <w:rPr>
          <w:i/>
          <w:sz w:val="20"/>
        </w:rPr>
        <w:t xml:space="preserve">y is it so </w:t>
      </w:r>
      <w:r w:rsidR="009C008C">
        <w:rPr>
          <w:i/>
          <w:sz w:val="20"/>
        </w:rPr>
        <w:t>D</w:t>
      </w:r>
      <w:r w:rsidR="009C008C" w:rsidRPr="009C008C">
        <w:rPr>
          <w:i/>
          <w:sz w:val="20"/>
        </w:rPr>
        <w:t xml:space="preserve">ifficult to </w:t>
      </w:r>
      <w:r w:rsidR="009C008C">
        <w:rPr>
          <w:i/>
          <w:sz w:val="20"/>
        </w:rPr>
        <w:t>M</w:t>
      </w:r>
      <w:r w:rsidR="009C008C" w:rsidRPr="009C008C">
        <w:rPr>
          <w:i/>
          <w:sz w:val="20"/>
        </w:rPr>
        <w:t xml:space="preserve">ake it </w:t>
      </w:r>
      <w:proofErr w:type="gramStart"/>
      <w:r w:rsidR="009C008C">
        <w:rPr>
          <w:i/>
          <w:sz w:val="20"/>
        </w:rPr>
        <w:t>S</w:t>
      </w:r>
      <w:r w:rsidR="009C008C" w:rsidRPr="009C008C">
        <w:rPr>
          <w:i/>
          <w:sz w:val="20"/>
        </w:rPr>
        <w:t>top?</w:t>
      </w:r>
      <w:r w:rsidR="006E7F0B">
        <w:rPr>
          <w:sz w:val="20"/>
        </w:rPr>
        <w:t>,</w:t>
      </w:r>
      <w:proofErr w:type="gramEnd"/>
      <w:r w:rsidR="006E7F0B">
        <w:rPr>
          <w:sz w:val="20"/>
        </w:rPr>
        <w:t xml:space="preserve"> 41 U. Ark. Little Rock </w:t>
      </w:r>
    </w:p>
    <w:p w14:paraId="3201BC1C" w14:textId="77777777" w:rsidR="005F66F1" w:rsidRDefault="006E7F0B" w:rsidP="00486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t>L. Rev. 1 (2018).</w:t>
      </w:r>
    </w:p>
    <w:p w14:paraId="079A49EE" w14:textId="77777777" w:rsidR="005F66F1" w:rsidRDefault="005F66F1" w:rsidP="005F6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p>
    <w:p w14:paraId="4512D513" w14:textId="77777777" w:rsidR="005F66F1" w:rsidRDefault="005F66F1" w:rsidP="005F6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tab/>
      </w:r>
      <w:r w:rsidRPr="00576FD8">
        <w:rPr>
          <w:sz w:val="20"/>
        </w:rPr>
        <w:t>Article</w:t>
      </w:r>
      <w:r>
        <w:rPr>
          <w:sz w:val="20"/>
        </w:rPr>
        <w:t xml:space="preserve">, </w:t>
      </w:r>
      <w:r w:rsidRPr="00A847F6">
        <w:rPr>
          <w:i/>
          <w:sz w:val="20"/>
        </w:rPr>
        <w:t>Grading Rubrics: Their Creation and Their Many Benefits to Professors and Students</w:t>
      </w:r>
      <w:r>
        <w:rPr>
          <w:sz w:val="20"/>
        </w:rPr>
        <w:t xml:space="preserve">, </w:t>
      </w:r>
      <w:r w:rsidR="004869AE">
        <w:rPr>
          <w:sz w:val="20"/>
        </w:rPr>
        <w:t>38</w:t>
      </w:r>
      <w:r>
        <w:rPr>
          <w:sz w:val="20"/>
        </w:rPr>
        <w:t xml:space="preserve"> </w:t>
      </w:r>
    </w:p>
    <w:p w14:paraId="7E851AC8" w14:textId="77777777" w:rsidR="005F66F1" w:rsidRDefault="005F66F1" w:rsidP="005F6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tab/>
        <w:t xml:space="preserve">N.C. Cent. L. Rev. </w:t>
      </w:r>
      <w:r w:rsidR="004869AE">
        <w:rPr>
          <w:sz w:val="20"/>
        </w:rPr>
        <w:t>41</w:t>
      </w:r>
      <w:r>
        <w:rPr>
          <w:sz w:val="20"/>
        </w:rPr>
        <w:t xml:space="preserve"> (2014</w:t>
      </w:r>
      <w:r w:rsidRPr="00576FD8">
        <w:rPr>
          <w:sz w:val="20"/>
        </w:rPr>
        <w:t>).</w:t>
      </w:r>
    </w:p>
    <w:p w14:paraId="5361658A" w14:textId="77777777" w:rsidR="00A952FF" w:rsidRDefault="00A952FF" w:rsidP="005F6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p>
    <w:p w14:paraId="5A8134C6" w14:textId="77777777" w:rsidR="001A0948" w:rsidRDefault="001A0948" w:rsidP="00A95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bookmarkStart w:id="3" w:name="_Hlk150248653"/>
      <w:r>
        <w:rPr>
          <w:sz w:val="20"/>
        </w:rPr>
        <w:t>Transcript of Panel Presentation,</w:t>
      </w:r>
      <w:r w:rsidRPr="001A0948">
        <w:t xml:space="preserve"> </w:t>
      </w:r>
      <w:r>
        <w:t>“</w:t>
      </w:r>
      <w:r w:rsidRPr="001A0948">
        <w:rPr>
          <w:sz w:val="20"/>
        </w:rPr>
        <w:t>Writing as a Passionate Expression of Teaching</w:t>
      </w:r>
      <w:r>
        <w:rPr>
          <w:sz w:val="20"/>
        </w:rPr>
        <w:t xml:space="preserve">” </w:t>
      </w:r>
      <w:r w:rsidRPr="001A0948">
        <w:rPr>
          <w:i/>
          <w:iCs/>
          <w:sz w:val="20"/>
        </w:rPr>
        <w:t>in</w:t>
      </w:r>
      <w:r>
        <w:rPr>
          <w:sz w:val="20"/>
        </w:rPr>
        <w:t xml:space="preserve"> </w:t>
      </w:r>
      <w:r w:rsidRPr="001A0948">
        <w:rPr>
          <w:i/>
          <w:iCs/>
          <w:sz w:val="20"/>
        </w:rPr>
        <w:t>It’s All Write: Teaching Legal Writing as Resistance</w:t>
      </w:r>
      <w:r>
        <w:rPr>
          <w:sz w:val="20"/>
        </w:rPr>
        <w:t xml:space="preserve">, 73 J. of Legal Educ. 176 (2025). </w:t>
      </w:r>
    </w:p>
    <w:p w14:paraId="29D2815F" w14:textId="77777777" w:rsidR="001A0948" w:rsidRDefault="001A0948" w:rsidP="00A95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p>
    <w:p w14:paraId="0BB9F381" w14:textId="338AEBB2" w:rsidR="00B07725" w:rsidRPr="00B07725" w:rsidRDefault="00080674" w:rsidP="00A95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sidRPr="00080674">
        <w:rPr>
          <w:sz w:val="20"/>
        </w:rPr>
        <w:t> </w:t>
      </w:r>
      <w:r>
        <w:rPr>
          <w:sz w:val="20"/>
        </w:rPr>
        <w:t xml:space="preserve">Essay (co-authored with Heather M. Kolinsky, Catlin Meade, and Kayonia Whetstone), </w:t>
      </w:r>
      <w:r w:rsidRPr="00080674">
        <w:rPr>
          <w:i/>
          <w:iCs/>
          <w:sz w:val="20"/>
        </w:rPr>
        <w:t>Transitioning from Being a Practicing Lawyer to a Law School Professor: Learning to be “Teacher You,”</w:t>
      </w:r>
      <w:r>
        <w:rPr>
          <w:i/>
          <w:iCs/>
          <w:sz w:val="20"/>
        </w:rPr>
        <w:t xml:space="preserve"> </w:t>
      </w:r>
      <w:r>
        <w:rPr>
          <w:sz w:val="20"/>
        </w:rPr>
        <w:t>(forthcoming 2026)</w:t>
      </w:r>
      <w:r w:rsidR="00B07725">
        <w:rPr>
          <w:sz w:val="20"/>
        </w:rPr>
        <w:t xml:space="preserve">. </w:t>
      </w:r>
    </w:p>
    <w:p w14:paraId="77BF551B" w14:textId="77777777" w:rsidR="00B07725" w:rsidRDefault="00B07725" w:rsidP="00A95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p>
    <w:p w14:paraId="75053628" w14:textId="77777777" w:rsidR="004E7C85" w:rsidRDefault="004E7C85" w:rsidP="00A95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Pr>
          <w:sz w:val="20"/>
        </w:rPr>
        <w:t xml:space="preserve">Essay </w:t>
      </w:r>
      <w:r w:rsidRPr="004E7C85">
        <w:rPr>
          <w:b/>
          <w:bCs/>
          <w:sz w:val="20"/>
        </w:rPr>
        <w:t>(</w:t>
      </w:r>
      <w:r w:rsidRPr="004E7C85">
        <w:rPr>
          <w:b/>
          <w:bCs/>
          <w:color w:val="000000" w:themeColor="text1"/>
          <w:sz w:val="20"/>
        </w:rPr>
        <w:t>solicited</w:t>
      </w:r>
      <w:r w:rsidRPr="004E7C85">
        <w:rPr>
          <w:b/>
          <w:bCs/>
          <w:sz w:val="20"/>
        </w:rPr>
        <w:t>)</w:t>
      </w:r>
      <w:r>
        <w:rPr>
          <w:sz w:val="20"/>
        </w:rPr>
        <w:t>,</w:t>
      </w:r>
      <w:r w:rsidRPr="004E7C85">
        <w:rPr>
          <w:rFonts w:asciiTheme="minorHAnsi" w:eastAsiaTheme="minorHAnsi" w:hAnsiTheme="minorHAnsi" w:cstheme="minorBidi"/>
          <w:i/>
          <w:iCs/>
          <w:color w:val="595959" w:themeColor="text1" w:themeTint="A6"/>
          <w:sz w:val="22"/>
        </w:rPr>
        <w:t xml:space="preserve"> </w:t>
      </w:r>
      <w:r w:rsidRPr="004E7C85">
        <w:rPr>
          <w:i/>
          <w:iCs/>
          <w:sz w:val="20"/>
        </w:rPr>
        <w:t>Wise Investments: Building a Stronger, More Diverse Legal Community through Mentorship</w:t>
      </w:r>
      <w:r w:rsidRPr="004E7C85">
        <w:rPr>
          <w:sz w:val="20"/>
        </w:rPr>
        <w:t xml:space="preserve">, 54 </w:t>
      </w:r>
      <w:r>
        <w:rPr>
          <w:sz w:val="20"/>
        </w:rPr>
        <w:t xml:space="preserve">Wake Forest </w:t>
      </w:r>
      <w:r w:rsidRPr="004E7C85">
        <w:rPr>
          <w:sz w:val="20"/>
        </w:rPr>
        <w:t xml:space="preserve">Jurist 10 (2024). </w:t>
      </w:r>
    </w:p>
    <w:p w14:paraId="1C70D8AD" w14:textId="74978CE5" w:rsidR="004E7C85" w:rsidRPr="004E7C85" w:rsidRDefault="004E7C85" w:rsidP="00A95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Pr>
          <w:sz w:val="20"/>
        </w:rPr>
        <w:t xml:space="preserve"> </w:t>
      </w:r>
    </w:p>
    <w:p w14:paraId="0230E453" w14:textId="4A9049ED" w:rsidR="00A952FF" w:rsidRDefault="00A952FF" w:rsidP="00A95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Pr>
          <w:sz w:val="20"/>
        </w:rPr>
        <w:t xml:space="preserve">Essay </w:t>
      </w:r>
      <w:r w:rsidRPr="0015053C">
        <w:rPr>
          <w:b/>
          <w:bCs/>
          <w:sz w:val="20"/>
        </w:rPr>
        <w:t>(solicited)</w:t>
      </w:r>
      <w:r>
        <w:rPr>
          <w:sz w:val="20"/>
        </w:rPr>
        <w:t xml:space="preserve">, </w:t>
      </w:r>
      <w:r w:rsidRPr="00A952FF">
        <w:rPr>
          <w:i/>
          <w:iCs/>
          <w:sz w:val="20"/>
        </w:rPr>
        <w:t>Teamwork Makes a Drean Work: Collaboration in the Legal Writing Classroom</w:t>
      </w:r>
      <w:r>
        <w:rPr>
          <w:sz w:val="20"/>
        </w:rPr>
        <w:t xml:space="preserve">, </w:t>
      </w:r>
      <w:r w:rsidR="00C31721">
        <w:rPr>
          <w:sz w:val="20"/>
        </w:rPr>
        <w:t>68</w:t>
      </w:r>
      <w:r>
        <w:rPr>
          <w:sz w:val="20"/>
        </w:rPr>
        <w:t xml:space="preserve"> St. Louis U. L. Rev. </w:t>
      </w:r>
      <w:r w:rsidR="00C31721">
        <w:rPr>
          <w:sz w:val="20"/>
        </w:rPr>
        <w:t>431 (</w:t>
      </w:r>
      <w:r>
        <w:rPr>
          <w:sz w:val="20"/>
        </w:rPr>
        <w:t>2024).</w:t>
      </w:r>
    </w:p>
    <w:bookmarkEnd w:id="3"/>
    <w:p w14:paraId="28B3ECD7" w14:textId="77777777" w:rsidR="005F66F1" w:rsidRDefault="0068646D" w:rsidP="005F6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tab/>
      </w:r>
    </w:p>
    <w:p w14:paraId="1991BFCA" w14:textId="77777777" w:rsidR="00ED1A6E" w:rsidRDefault="0068646D" w:rsidP="005F6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tab/>
      </w:r>
      <w:r w:rsidR="00ED1A6E">
        <w:rPr>
          <w:sz w:val="20"/>
        </w:rPr>
        <w:t xml:space="preserve">Essay, </w:t>
      </w:r>
      <w:r w:rsidR="00ED1A6E" w:rsidRPr="00ED1A6E">
        <w:rPr>
          <w:i/>
          <w:iCs/>
          <w:sz w:val="20"/>
        </w:rPr>
        <w:t xml:space="preserve">Teaching </w:t>
      </w:r>
      <w:proofErr w:type="gramStart"/>
      <w:r w:rsidR="00ED1A6E" w:rsidRPr="00ED1A6E">
        <w:rPr>
          <w:i/>
          <w:iCs/>
          <w:sz w:val="20"/>
        </w:rPr>
        <w:t>in the Midst of</w:t>
      </w:r>
      <w:proofErr w:type="gramEnd"/>
      <w:r w:rsidR="00ED1A6E" w:rsidRPr="00ED1A6E">
        <w:rPr>
          <w:i/>
          <w:iCs/>
          <w:sz w:val="20"/>
        </w:rPr>
        <w:t xml:space="preserve"> Trauma</w:t>
      </w:r>
      <w:r w:rsidR="00ED1A6E">
        <w:rPr>
          <w:sz w:val="20"/>
        </w:rPr>
        <w:t xml:space="preserve">, </w:t>
      </w:r>
      <w:r w:rsidR="00A952FF">
        <w:rPr>
          <w:sz w:val="20"/>
        </w:rPr>
        <w:t>27</w:t>
      </w:r>
      <w:r w:rsidR="00ED1A6E">
        <w:rPr>
          <w:sz w:val="20"/>
        </w:rPr>
        <w:t xml:space="preserve"> J. L</w:t>
      </w:r>
      <w:r w:rsidR="00C42987">
        <w:rPr>
          <w:sz w:val="20"/>
        </w:rPr>
        <w:t xml:space="preserve">egal </w:t>
      </w:r>
      <w:r w:rsidR="00ED1A6E">
        <w:rPr>
          <w:sz w:val="20"/>
        </w:rPr>
        <w:t>W</w:t>
      </w:r>
      <w:r w:rsidR="00C42987">
        <w:rPr>
          <w:sz w:val="20"/>
        </w:rPr>
        <w:t xml:space="preserve">riting </w:t>
      </w:r>
      <w:r w:rsidR="00ED1A6E">
        <w:rPr>
          <w:sz w:val="20"/>
        </w:rPr>
        <w:t>I</w:t>
      </w:r>
      <w:r w:rsidR="00C42987">
        <w:rPr>
          <w:sz w:val="20"/>
        </w:rPr>
        <w:t>nst.</w:t>
      </w:r>
      <w:r w:rsidR="00ED1A6E">
        <w:rPr>
          <w:sz w:val="20"/>
        </w:rPr>
        <w:t xml:space="preserve"> </w:t>
      </w:r>
      <w:r w:rsidR="00A952FF">
        <w:rPr>
          <w:sz w:val="20"/>
        </w:rPr>
        <w:t>251</w:t>
      </w:r>
      <w:r w:rsidR="00ED1A6E">
        <w:rPr>
          <w:sz w:val="20"/>
        </w:rPr>
        <w:t xml:space="preserve"> (2023).</w:t>
      </w:r>
    </w:p>
    <w:p w14:paraId="07775E09" w14:textId="77777777" w:rsidR="00ED1A6E" w:rsidRDefault="00ED1A6E" w:rsidP="005F6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p>
    <w:p w14:paraId="095F34D9" w14:textId="6191ED17" w:rsidR="0068646D" w:rsidRDefault="00ED1A6E" w:rsidP="005F6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i/>
          <w:iCs/>
          <w:sz w:val="20"/>
        </w:rPr>
        <w:tab/>
      </w:r>
      <w:r>
        <w:rPr>
          <w:sz w:val="20"/>
        </w:rPr>
        <w:t>Essay</w:t>
      </w:r>
      <w:r w:rsidR="004E7C85">
        <w:rPr>
          <w:sz w:val="20"/>
        </w:rPr>
        <w:t xml:space="preserve"> </w:t>
      </w:r>
      <w:r w:rsidR="004E7C85" w:rsidRPr="004E7C85">
        <w:rPr>
          <w:b/>
          <w:bCs/>
          <w:sz w:val="20"/>
        </w:rPr>
        <w:t>(solicited)</w:t>
      </w:r>
      <w:r>
        <w:rPr>
          <w:sz w:val="20"/>
        </w:rPr>
        <w:t xml:space="preserve">, </w:t>
      </w:r>
      <w:r w:rsidR="0068646D" w:rsidRPr="0068646D">
        <w:rPr>
          <w:i/>
          <w:iCs/>
          <w:sz w:val="20"/>
        </w:rPr>
        <w:t>The Summer that Covid-19 Made</w:t>
      </w:r>
      <w:r w:rsidR="0068646D">
        <w:rPr>
          <w:sz w:val="20"/>
        </w:rPr>
        <w:t xml:space="preserve">, 50 Wake Forest Jurist </w:t>
      </w:r>
      <w:r w:rsidR="003F7FB6">
        <w:rPr>
          <w:sz w:val="20"/>
        </w:rPr>
        <w:t>24</w:t>
      </w:r>
      <w:r w:rsidR="0068646D">
        <w:rPr>
          <w:sz w:val="20"/>
        </w:rPr>
        <w:t xml:space="preserve"> (2020).  </w:t>
      </w:r>
    </w:p>
    <w:p w14:paraId="247B1770" w14:textId="77777777" w:rsidR="0068646D" w:rsidRDefault="005F66F1" w:rsidP="005F6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tab/>
      </w:r>
    </w:p>
    <w:p w14:paraId="213EFCC8" w14:textId="77777777" w:rsidR="00576FD8" w:rsidRDefault="0068646D" w:rsidP="005F6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tab/>
      </w:r>
      <w:r w:rsidR="00F65112">
        <w:rPr>
          <w:sz w:val="20"/>
        </w:rPr>
        <w:t>E</w:t>
      </w:r>
      <w:r w:rsidR="00576FD8" w:rsidRPr="00576FD8">
        <w:rPr>
          <w:sz w:val="20"/>
        </w:rPr>
        <w:t xml:space="preserve">ssay, </w:t>
      </w:r>
      <w:r w:rsidR="00576FD8" w:rsidRPr="00A847F6">
        <w:rPr>
          <w:i/>
          <w:sz w:val="20"/>
        </w:rPr>
        <w:t>Why Many Law Schools are Better Prepared than Anticipated for the Proposed ABA Standards</w:t>
      </w:r>
      <w:r w:rsidR="00576FD8">
        <w:rPr>
          <w:sz w:val="20"/>
        </w:rPr>
        <w:t xml:space="preserve"> </w:t>
      </w:r>
    </w:p>
    <w:p w14:paraId="08743703" w14:textId="77777777" w:rsidR="00ED1A6E" w:rsidRDefault="00576FD8"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0"/>
        </w:rPr>
        <w:tab/>
      </w:r>
      <w:r>
        <w:rPr>
          <w:sz w:val="20"/>
        </w:rPr>
        <w:tab/>
      </w:r>
      <w:r w:rsidRPr="00576FD8">
        <w:rPr>
          <w:sz w:val="20"/>
        </w:rPr>
        <w:t>302</w:t>
      </w:r>
      <w:r w:rsidR="00ED1A6E">
        <w:rPr>
          <w:sz w:val="20"/>
        </w:rPr>
        <w:t xml:space="preserve"> (2011)</w:t>
      </w:r>
      <w:r w:rsidRPr="00576FD8">
        <w:rPr>
          <w:sz w:val="20"/>
        </w:rPr>
        <w:t xml:space="preserve">,  </w:t>
      </w:r>
      <w:r w:rsidR="00ED1A6E">
        <w:rPr>
          <w:sz w:val="20"/>
        </w:rPr>
        <w:fldChar w:fldCharType="begin"/>
      </w:r>
      <w:r w:rsidR="00ED1A6E">
        <w:rPr>
          <w:sz w:val="20"/>
        </w:rPr>
        <w:instrText xml:space="preserve"> HYPERLINK "</w:instrText>
      </w:r>
      <w:r w:rsidR="00ED1A6E" w:rsidRPr="00ED1A6E">
        <w:rPr>
          <w:sz w:val="20"/>
        </w:rPr>
        <w:instrText>http://www.americanbar.org/publications/syllabus_home/volume_43_ 2011-</w:instrText>
      </w:r>
    </w:p>
    <w:p w14:paraId="6D6F23F6" w14:textId="77777777" w:rsidR="00ED1A6E" w:rsidRPr="00223678" w:rsidRDefault="00ED1A6E"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Pr>
      </w:pPr>
      <w:r w:rsidRPr="00ED1A6E">
        <w:rPr>
          <w:sz w:val="20"/>
        </w:rPr>
        <w:instrText xml:space="preserve">                              2012/winter_2011-</w:instrText>
      </w:r>
      <w:r>
        <w:rPr>
          <w:sz w:val="20"/>
        </w:rPr>
        <w:instrText xml:space="preserve">" </w:instrText>
      </w:r>
      <w:r>
        <w:rPr>
          <w:sz w:val="20"/>
        </w:rPr>
      </w:r>
      <w:r>
        <w:rPr>
          <w:sz w:val="20"/>
        </w:rPr>
        <w:fldChar w:fldCharType="separate"/>
      </w:r>
      <w:r w:rsidRPr="00223678">
        <w:rPr>
          <w:rStyle w:val="Hyperlink"/>
          <w:sz w:val="20"/>
        </w:rPr>
        <w:t>http://www.americanbar.org/publications/syllabus_home/volume_43_ 2011-</w:t>
      </w:r>
    </w:p>
    <w:p w14:paraId="5BC38535" w14:textId="77777777" w:rsidR="00EF7127" w:rsidRDefault="00ED1A6E"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ED1A6E">
        <w:rPr>
          <w:rStyle w:val="Hyperlink"/>
          <w:sz w:val="20"/>
          <w:u w:val="none"/>
        </w:rPr>
        <w:t xml:space="preserve">                             </w:t>
      </w:r>
      <w:r w:rsidRPr="00223678">
        <w:rPr>
          <w:rStyle w:val="Hyperlink"/>
          <w:sz w:val="20"/>
        </w:rPr>
        <w:t xml:space="preserve"> 2012/winter_2011-</w:t>
      </w:r>
      <w:r>
        <w:rPr>
          <w:sz w:val="20"/>
        </w:rPr>
        <w:fldChar w:fldCharType="end"/>
      </w:r>
      <w:r w:rsidR="00576FD8" w:rsidRPr="00576FD8">
        <w:rPr>
          <w:sz w:val="20"/>
        </w:rPr>
        <w:t>2012/why_many_law_schoolsarebetterpreparedthananticipatedforthepropos.html.</w:t>
      </w:r>
    </w:p>
    <w:p w14:paraId="76DA315F" w14:textId="77777777" w:rsidR="00576FD8" w:rsidRPr="00576FD8" w:rsidRDefault="00576FD8"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BA4F1AA" w14:textId="77777777" w:rsidR="00804E52" w:rsidRDefault="00576FD8" w:rsidP="00804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tab/>
      </w:r>
      <w:r w:rsidR="00F65112">
        <w:rPr>
          <w:sz w:val="20"/>
        </w:rPr>
        <w:t xml:space="preserve">Book Review, </w:t>
      </w:r>
      <w:r w:rsidR="003A56CD" w:rsidRPr="003A56CD">
        <w:rPr>
          <w:i/>
          <w:sz w:val="20"/>
        </w:rPr>
        <w:t>If Only We Could . . . Make It Stick . . .</w:t>
      </w:r>
      <w:r w:rsidR="003A56CD">
        <w:rPr>
          <w:sz w:val="20"/>
        </w:rPr>
        <w:t xml:space="preserve">, </w:t>
      </w:r>
      <w:r w:rsidR="00DE4C0B">
        <w:rPr>
          <w:sz w:val="20"/>
        </w:rPr>
        <w:t>14 Legal Comm</w:t>
      </w:r>
      <w:r w:rsidR="003A56CD">
        <w:rPr>
          <w:sz w:val="20"/>
        </w:rPr>
        <w:t>.</w:t>
      </w:r>
      <w:r w:rsidR="00DE4C0B">
        <w:rPr>
          <w:sz w:val="20"/>
        </w:rPr>
        <w:t xml:space="preserve"> &amp; Rhetoric, </w:t>
      </w:r>
      <w:r w:rsidR="00DE4C0B">
        <w:rPr>
          <w:i/>
          <w:sz w:val="20"/>
        </w:rPr>
        <w:t>JALWD</w:t>
      </w:r>
      <w:r w:rsidR="003A56CD">
        <w:rPr>
          <w:i/>
          <w:sz w:val="20"/>
        </w:rPr>
        <w:t xml:space="preserve"> </w:t>
      </w:r>
      <w:r w:rsidR="003A56CD">
        <w:rPr>
          <w:sz w:val="20"/>
        </w:rPr>
        <w:t xml:space="preserve">141 </w:t>
      </w:r>
      <w:r w:rsidR="00804E52">
        <w:rPr>
          <w:sz w:val="20"/>
        </w:rPr>
        <w:t>(Fall</w:t>
      </w:r>
    </w:p>
    <w:p w14:paraId="71D7CCD0" w14:textId="77777777" w:rsidR="00F65112" w:rsidRDefault="00804E52" w:rsidP="00804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tab/>
        <w:t xml:space="preserve">2017) (reviewing </w:t>
      </w:r>
      <w:r w:rsidRPr="00804E52">
        <w:rPr>
          <w:sz w:val="20"/>
        </w:rPr>
        <w:t>Peter C. Brown, Henry L. Roediger III &amp; Mark A. McDaniel</w:t>
      </w:r>
      <w:r>
        <w:rPr>
          <w:sz w:val="20"/>
        </w:rPr>
        <w:t>,</w:t>
      </w:r>
      <w:r w:rsidRPr="00804E52">
        <w:rPr>
          <w:sz w:val="20"/>
        </w:rPr>
        <w:t xml:space="preserve"> </w:t>
      </w:r>
      <w:r w:rsidRPr="00804E52">
        <w:rPr>
          <w:i/>
          <w:sz w:val="20"/>
        </w:rPr>
        <w:t xml:space="preserve">Make It Stick: The </w:t>
      </w:r>
      <w:r>
        <w:rPr>
          <w:i/>
          <w:sz w:val="20"/>
        </w:rPr>
        <w:tab/>
        <w:t>S</w:t>
      </w:r>
      <w:r w:rsidRPr="00804E52">
        <w:rPr>
          <w:i/>
          <w:sz w:val="20"/>
        </w:rPr>
        <w:t>cience of Successful Learning</w:t>
      </w:r>
      <w:r w:rsidRPr="00804E52">
        <w:rPr>
          <w:sz w:val="20"/>
        </w:rPr>
        <w:t xml:space="preserve"> </w:t>
      </w:r>
      <w:r>
        <w:rPr>
          <w:sz w:val="20"/>
        </w:rPr>
        <w:t>(</w:t>
      </w:r>
      <w:proofErr w:type="gramStart"/>
      <w:r w:rsidRPr="00804E52">
        <w:rPr>
          <w:sz w:val="20"/>
        </w:rPr>
        <w:t>2014)</w:t>
      </w:r>
      <w:r>
        <w:rPr>
          <w:sz w:val="20"/>
        </w:rPr>
        <w:t>)</w:t>
      </w:r>
      <w:proofErr w:type="gramEnd"/>
      <w:r>
        <w:rPr>
          <w:sz w:val="20"/>
        </w:rPr>
        <w:t>.</w:t>
      </w:r>
    </w:p>
    <w:p w14:paraId="7ED94164" w14:textId="77777777" w:rsidR="00804E52" w:rsidRDefault="00804E52" w:rsidP="00804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p>
    <w:p w14:paraId="6FAEA704" w14:textId="77777777" w:rsidR="00DD6352" w:rsidRDefault="00F65112" w:rsidP="00DD6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r w:rsidR="00576FD8">
        <w:rPr>
          <w:sz w:val="20"/>
        </w:rPr>
        <w:t xml:space="preserve">Book Review, </w:t>
      </w:r>
      <w:r w:rsidR="00576FD8" w:rsidRPr="00A847F6">
        <w:rPr>
          <w:i/>
          <w:sz w:val="20"/>
        </w:rPr>
        <w:t>Upon Considering. . . The Seven Deadly Sins of Legal Writing</w:t>
      </w:r>
      <w:r w:rsidR="00576FD8" w:rsidRPr="00576FD8">
        <w:rPr>
          <w:sz w:val="20"/>
        </w:rPr>
        <w:t xml:space="preserve">, </w:t>
      </w:r>
      <w:r w:rsidR="003B36CA">
        <w:rPr>
          <w:sz w:val="20"/>
        </w:rPr>
        <w:t>19</w:t>
      </w:r>
      <w:r w:rsidR="00576FD8" w:rsidRPr="00576FD8">
        <w:rPr>
          <w:sz w:val="20"/>
        </w:rPr>
        <w:t xml:space="preserve"> N.C. Bar J. </w:t>
      </w:r>
      <w:r w:rsidR="003B36CA">
        <w:rPr>
          <w:sz w:val="20"/>
        </w:rPr>
        <w:t>24</w:t>
      </w:r>
      <w:r w:rsidR="00576FD8" w:rsidRPr="00576FD8">
        <w:rPr>
          <w:sz w:val="20"/>
        </w:rPr>
        <w:t xml:space="preserve"> </w:t>
      </w:r>
      <w:r w:rsidR="00DD6352">
        <w:rPr>
          <w:sz w:val="20"/>
        </w:rPr>
        <w:t>(Spring</w:t>
      </w:r>
    </w:p>
    <w:p w14:paraId="1A4A30E1" w14:textId="77777777" w:rsidR="00182B09" w:rsidRDefault="00DD6352" w:rsidP="003B3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t xml:space="preserve">2014) </w:t>
      </w:r>
      <w:r w:rsidR="00576FD8" w:rsidRPr="00576FD8">
        <w:rPr>
          <w:sz w:val="20"/>
        </w:rPr>
        <w:t xml:space="preserve">(reviewing Theodore L. Blumberg, </w:t>
      </w:r>
      <w:r w:rsidR="00576FD8" w:rsidRPr="003B36CA">
        <w:rPr>
          <w:i/>
          <w:sz w:val="20"/>
        </w:rPr>
        <w:t>The Seven Deadly Sins</w:t>
      </w:r>
      <w:r w:rsidR="00576FD8" w:rsidRPr="00576FD8">
        <w:rPr>
          <w:sz w:val="20"/>
        </w:rPr>
        <w:t xml:space="preserve"> (2008)).</w:t>
      </w:r>
    </w:p>
    <w:p w14:paraId="2B41D4EC" w14:textId="77777777" w:rsidR="00DF66C5" w:rsidRDefault="00DF66C5" w:rsidP="003B3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7922985" w14:textId="77777777" w:rsidR="00793453" w:rsidRDefault="00DF66C5" w:rsidP="003B3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t xml:space="preserve">Video, </w:t>
      </w:r>
      <w:r w:rsidRPr="00DF66C5">
        <w:rPr>
          <w:i/>
          <w:sz w:val="20"/>
        </w:rPr>
        <w:t>About Plagiarism</w:t>
      </w:r>
      <w:r>
        <w:rPr>
          <w:sz w:val="20"/>
        </w:rPr>
        <w:t xml:space="preserve">, </w:t>
      </w:r>
      <w:hyperlink r:id="rId7" w:history="1">
        <w:r w:rsidR="00793453" w:rsidRPr="00F73E7C">
          <w:rPr>
            <w:rStyle w:val="Hyperlink"/>
            <w:sz w:val="20"/>
          </w:rPr>
          <w:t>https://www.youtube.com/watch?v=4Ou6mGRC5iw&amp;feature=youtu.be</w:t>
        </w:r>
      </w:hyperlink>
      <w:r w:rsidR="00793453">
        <w:rPr>
          <w:sz w:val="20"/>
        </w:rPr>
        <w:t xml:space="preserve"> </w:t>
      </w:r>
    </w:p>
    <w:p w14:paraId="5D4F873E" w14:textId="77777777" w:rsidR="00F65112" w:rsidRDefault="00793453" w:rsidP="003B3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t>(April 2014).</w:t>
      </w:r>
    </w:p>
    <w:p w14:paraId="4F042AA4" w14:textId="77777777" w:rsidR="00A31DB4" w:rsidRDefault="00A31DB4" w:rsidP="003B3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DE4BC9A" w14:textId="77777777" w:rsidR="004B4DC2" w:rsidRDefault="00647C61" w:rsidP="003B3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31DB4">
        <w:rPr>
          <w:b/>
          <w:bCs/>
          <w:smallCaps/>
          <w:sz w:val="16"/>
          <w:szCs w:val="16"/>
        </w:rPr>
        <w:t>Media Credits</w:t>
      </w:r>
      <w:r>
        <w:rPr>
          <w:sz w:val="20"/>
        </w:rPr>
        <w:tab/>
      </w:r>
      <w:r w:rsidR="004B4DC2">
        <w:rPr>
          <w:sz w:val="20"/>
        </w:rPr>
        <w:t xml:space="preserve">Quoted in </w:t>
      </w:r>
      <w:r w:rsidR="00315F38">
        <w:rPr>
          <w:sz w:val="20"/>
        </w:rPr>
        <w:t>Stephanie Francis Ward, ABA Journal, As the pandemic drags on, law professors are making</w:t>
      </w:r>
    </w:p>
    <w:p w14:paraId="7B2456C7" w14:textId="77777777" w:rsidR="00647C61" w:rsidRDefault="00315F38" w:rsidP="00F06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Pr>
          <w:sz w:val="20"/>
        </w:rPr>
        <w:t>changes</w:t>
      </w:r>
      <w:r w:rsidR="004F79AA">
        <w:rPr>
          <w:sz w:val="20"/>
        </w:rPr>
        <w:t xml:space="preserve">, </w:t>
      </w:r>
      <w:hyperlink r:id="rId8" w:history="1">
        <w:r w:rsidR="00F06EA4" w:rsidRPr="00052AB2">
          <w:rPr>
            <w:rStyle w:val="Hyperlink"/>
            <w:sz w:val="20"/>
          </w:rPr>
          <w:t>https://www.abajournal.com/web/article/as-pandemic-drags-on-how-are-law-professors changing-ways-they-help</w:t>
        </w:r>
      </w:hyperlink>
      <w:r w:rsidR="004F79AA">
        <w:rPr>
          <w:sz w:val="20"/>
        </w:rPr>
        <w:t xml:space="preserve"> (Jan. </w:t>
      </w:r>
      <w:r w:rsidR="004B4DC2">
        <w:rPr>
          <w:sz w:val="20"/>
        </w:rPr>
        <w:t xml:space="preserve">18, 2022). </w:t>
      </w:r>
    </w:p>
    <w:p w14:paraId="3C2213CB" w14:textId="77777777" w:rsidR="00455E73" w:rsidRDefault="00455E73" w:rsidP="00F06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p>
    <w:p w14:paraId="025E2432" w14:textId="77777777" w:rsidR="00455E73" w:rsidRDefault="00455E73" w:rsidP="00F06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bookmarkStart w:id="4" w:name="_Hlk150248621"/>
      <w:r>
        <w:rPr>
          <w:sz w:val="20"/>
        </w:rPr>
        <w:t xml:space="preserve">Cited by Angelique Davis, </w:t>
      </w:r>
      <w:r w:rsidR="00F566D5">
        <w:rPr>
          <w:sz w:val="20"/>
        </w:rPr>
        <w:t>Seattle University’s W</w:t>
      </w:r>
      <w:r w:rsidR="00F566D5" w:rsidRPr="00F566D5">
        <w:rPr>
          <w:sz w:val="20"/>
        </w:rPr>
        <w:t xml:space="preserve">ebinar analyzing </w:t>
      </w:r>
      <w:r w:rsidR="00F566D5" w:rsidRPr="00F566D5">
        <w:rPr>
          <w:i/>
          <w:iCs/>
          <w:sz w:val="20"/>
        </w:rPr>
        <w:t>Students for Fair Admissions, Inc. v. Harvard and UNC</w:t>
      </w:r>
      <w:r w:rsidR="00F566D5">
        <w:rPr>
          <w:sz w:val="20"/>
        </w:rPr>
        <w:t xml:space="preserve"> (June 30, 2023).</w:t>
      </w:r>
    </w:p>
    <w:p w14:paraId="709F56A5" w14:textId="77777777" w:rsidR="005820C7" w:rsidRDefault="005820C7" w:rsidP="00F06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p>
    <w:p w14:paraId="2BCBF8E6" w14:textId="77777777" w:rsidR="005820C7" w:rsidRDefault="005820C7" w:rsidP="005820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5820C7">
        <w:rPr>
          <w:b/>
          <w:bCs/>
          <w:caps/>
          <w:sz w:val="16"/>
          <w:szCs w:val="16"/>
        </w:rPr>
        <w:t>Professional</w:t>
      </w:r>
      <w:r>
        <w:rPr>
          <w:sz w:val="20"/>
        </w:rPr>
        <w:tab/>
      </w:r>
      <w:r w:rsidRPr="005820C7">
        <w:rPr>
          <w:sz w:val="20"/>
        </w:rPr>
        <w:t>Cheslie Kryst Legacy Award</w:t>
      </w:r>
      <w:r>
        <w:rPr>
          <w:sz w:val="20"/>
        </w:rPr>
        <w:t>, Wake Forest University School of Law BLSA (2024)</w:t>
      </w:r>
    </w:p>
    <w:p w14:paraId="4B184AD3" w14:textId="77777777" w:rsidR="005820C7" w:rsidRPr="00F566D5" w:rsidRDefault="005820C7" w:rsidP="005820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5820C7">
        <w:rPr>
          <w:b/>
          <w:bCs/>
          <w:caps/>
          <w:sz w:val="16"/>
          <w:szCs w:val="16"/>
        </w:rPr>
        <w:t>Awards</w:t>
      </w:r>
      <w:r w:rsidRPr="005820C7">
        <w:rPr>
          <w:caps/>
          <w:sz w:val="20"/>
        </w:rPr>
        <w:tab/>
      </w:r>
      <w:r>
        <w:rPr>
          <w:sz w:val="20"/>
        </w:rPr>
        <w:tab/>
        <w:t>President’s Award, Legal Writing Institute (2020)</w:t>
      </w:r>
    </w:p>
    <w:bookmarkEnd w:id="4"/>
    <w:p w14:paraId="7DFB4E20" w14:textId="77777777" w:rsidR="00576FD8" w:rsidRPr="00576FD8" w:rsidRDefault="00576FD8"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p>
    <w:p w14:paraId="2CF11AC9" w14:textId="77777777" w:rsidR="000650A4" w:rsidRPr="000650A4" w:rsidRDefault="000650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18"/>
          <w:szCs w:val="18"/>
        </w:rPr>
      </w:pPr>
      <w:r w:rsidRPr="004959AA">
        <w:rPr>
          <w:b/>
          <w:sz w:val="16"/>
          <w:szCs w:val="16"/>
        </w:rPr>
        <w:t>PROFESSIONAL</w:t>
      </w:r>
      <w:r>
        <w:rPr>
          <w:b/>
          <w:sz w:val="18"/>
          <w:szCs w:val="18"/>
        </w:rPr>
        <w:tab/>
      </w:r>
      <w:r w:rsidRPr="007B70EF">
        <w:rPr>
          <w:sz w:val="20"/>
        </w:rPr>
        <w:t>American Bar Association</w:t>
      </w:r>
    </w:p>
    <w:p w14:paraId="389D5FEB" w14:textId="77777777" w:rsidR="001C6E4B" w:rsidRPr="00BA6BB7" w:rsidRDefault="000A4D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Cs/>
          <w:sz w:val="20"/>
        </w:rPr>
      </w:pPr>
      <w:r w:rsidRPr="004959AA">
        <w:rPr>
          <w:b/>
          <w:sz w:val="16"/>
          <w:szCs w:val="16"/>
        </w:rPr>
        <w:t>MEMBERSHIPS</w:t>
      </w:r>
      <w:r>
        <w:rPr>
          <w:b/>
          <w:sz w:val="18"/>
          <w:szCs w:val="18"/>
        </w:rPr>
        <w:tab/>
      </w:r>
      <w:bookmarkStart w:id="5" w:name="_Hlk129732718"/>
      <w:r w:rsidR="0000104F" w:rsidRPr="00BA6BB7">
        <w:rPr>
          <w:bCs/>
          <w:sz w:val="20"/>
        </w:rPr>
        <w:t xml:space="preserve">American Association of Law Schools, LWRR Section, </w:t>
      </w:r>
    </w:p>
    <w:p w14:paraId="08759E7B" w14:textId="77777777" w:rsidR="0000104F" w:rsidRPr="00BA6BB7" w:rsidRDefault="001C6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Cs/>
          <w:sz w:val="20"/>
        </w:rPr>
      </w:pPr>
      <w:r w:rsidRPr="00BA6BB7">
        <w:rPr>
          <w:b/>
          <w:sz w:val="20"/>
        </w:rPr>
        <w:tab/>
      </w:r>
      <w:r w:rsidRPr="00BA6BB7">
        <w:rPr>
          <w:b/>
          <w:sz w:val="20"/>
        </w:rPr>
        <w:tab/>
      </w:r>
      <w:r w:rsidRPr="00BA6BB7">
        <w:rPr>
          <w:b/>
          <w:sz w:val="20"/>
        </w:rPr>
        <w:tab/>
        <w:t>-</w:t>
      </w:r>
      <w:r w:rsidR="0000104F" w:rsidRPr="00BA6BB7">
        <w:rPr>
          <w:bCs/>
          <w:sz w:val="20"/>
        </w:rPr>
        <w:t>Executive Committee, 2020-21</w:t>
      </w:r>
    </w:p>
    <w:p w14:paraId="234D7B93" w14:textId="77777777" w:rsidR="001C6E4B" w:rsidRDefault="001C6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sz w:val="18"/>
          <w:szCs w:val="18"/>
        </w:rPr>
      </w:pPr>
      <w:r w:rsidRPr="00BA6BB7">
        <w:rPr>
          <w:b/>
          <w:sz w:val="20"/>
        </w:rPr>
        <w:tab/>
      </w:r>
      <w:r w:rsidRPr="00BA6BB7">
        <w:rPr>
          <w:b/>
          <w:sz w:val="20"/>
        </w:rPr>
        <w:tab/>
      </w:r>
      <w:r w:rsidRPr="00BA6BB7">
        <w:rPr>
          <w:b/>
          <w:sz w:val="20"/>
        </w:rPr>
        <w:tab/>
        <w:t>-</w:t>
      </w:r>
      <w:r w:rsidRPr="00BA6BB7">
        <w:rPr>
          <w:bCs/>
          <w:sz w:val="20"/>
        </w:rPr>
        <w:t>Member, 2018-Present</w:t>
      </w:r>
      <w:r w:rsidRPr="00BA6BB7">
        <w:rPr>
          <w:b/>
          <w:sz w:val="20"/>
        </w:rPr>
        <w:tab/>
      </w:r>
      <w:r>
        <w:rPr>
          <w:b/>
          <w:sz w:val="16"/>
          <w:szCs w:val="16"/>
        </w:rPr>
        <w:tab/>
      </w:r>
      <w:r>
        <w:rPr>
          <w:b/>
          <w:sz w:val="16"/>
          <w:szCs w:val="16"/>
        </w:rPr>
        <w:tab/>
      </w:r>
    </w:p>
    <w:p w14:paraId="6E8A744A" w14:textId="77777777" w:rsidR="00E223C2" w:rsidRDefault="00001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b/>
          <w:sz w:val="16"/>
          <w:szCs w:val="16"/>
        </w:rPr>
        <w:tab/>
      </w:r>
      <w:r>
        <w:rPr>
          <w:b/>
          <w:sz w:val="16"/>
          <w:szCs w:val="16"/>
        </w:rPr>
        <w:tab/>
      </w:r>
      <w:r w:rsidR="00E223C2">
        <w:rPr>
          <w:sz w:val="20"/>
        </w:rPr>
        <w:t>Association of Legal Writing Directors (ALWD)</w:t>
      </w:r>
    </w:p>
    <w:p w14:paraId="509C3C6F" w14:textId="77777777" w:rsidR="00C55BA4" w:rsidRDefault="00E223C2" w:rsidP="00C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Pr>
          <w:sz w:val="20"/>
        </w:rPr>
        <w:tab/>
        <w:t>-</w:t>
      </w:r>
      <w:r w:rsidR="00F65112">
        <w:rPr>
          <w:sz w:val="20"/>
        </w:rPr>
        <w:t>Board Member, 2017-</w:t>
      </w:r>
      <w:r w:rsidR="003F7FB6">
        <w:rPr>
          <w:sz w:val="20"/>
        </w:rPr>
        <w:t>2020</w:t>
      </w:r>
    </w:p>
    <w:p w14:paraId="14C74A6A" w14:textId="77777777" w:rsidR="00BD5404" w:rsidRDefault="00F651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Pr>
          <w:sz w:val="20"/>
        </w:rPr>
        <w:tab/>
        <w:t>-</w:t>
      </w:r>
      <w:r w:rsidR="00BD5404">
        <w:rPr>
          <w:sz w:val="20"/>
        </w:rPr>
        <w:t>Diversity Committee, Chair, 2022-</w:t>
      </w:r>
      <w:r w:rsidR="00C31721">
        <w:rPr>
          <w:sz w:val="20"/>
        </w:rPr>
        <w:t>2024</w:t>
      </w:r>
      <w:r w:rsidR="00C55BA4">
        <w:rPr>
          <w:sz w:val="20"/>
        </w:rPr>
        <w:t>;</w:t>
      </w:r>
      <w:r w:rsidR="00C31721">
        <w:rPr>
          <w:sz w:val="20"/>
        </w:rPr>
        <w:t xml:space="preserve"> Member, 2024-Present</w:t>
      </w:r>
    </w:p>
    <w:p w14:paraId="3C7E810D" w14:textId="77777777" w:rsidR="00C55BA4" w:rsidRDefault="00C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Pr>
          <w:sz w:val="20"/>
        </w:rPr>
        <w:tab/>
        <w:t>-</w:t>
      </w:r>
      <w:r w:rsidRPr="00C55BA4">
        <w:rPr>
          <w:sz w:val="20"/>
        </w:rPr>
        <w:t xml:space="preserve"> </w:t>
      </w:r>
      <w:r>
        <w:rPr>
          <w:sz w:val="20"/>
        </w:rPr>
        <w:t>Biennial Conference Site Committee, 2022-2023, 2024-2025</w:t>
      </w:r>
    </w:p>
    <w:p w14:paraId="5C29A092" w14:textId="77777777" w:rsidR="00AE6238" w:rsidRDefault="00AE6238" w:rsidP="00AE6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Pr>
          <w:sz w:val="20"/>
        </w:rPr>
        <w:tab/>
        <w:t xml:space="preserve">-Biennial Program Committee, Member, 2022-2023 </w:t>
      </w:r>
    </w:p>
    <w:p w14:paraId="4401DA81" w14:textId="77777777" w:rsidR="00E223C2" w:rsidRDefault="00BD5404" w:rsidP="00C55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Pr>
          <w:sz w:val="20"/>
        </w:rPr>
        <w:tab/>
        <w:t>-</w:t>
      </w:r>
      <w:r w:rsidR="00E223C2">
        <w:rPr>
          <w:sz w:val="20"/>
        </w:rPr>
        <w:t>Bylaws Committee, Chair, 2016-17</w:t>
      </w:r>
      <w:r w:rsidR="003F7FB6">
        <w:rPr>
          <w:sz w:val="20"/>
        </w:rPr>
        <w:t>, 2020-</w:t>
      </w:r>
      <w:r>
        <w:rPr>
          <w:sz w:val="20"/>
        </w:rPr>
        <w:t>2022</w:t>
      </w:r>
      <w:r w:rsidR="00C55BA4">
        <w:rPr>
          <w:sz w:val="20"/>
        </w:rPr>
        <w:t>;</w:t>
      </w:r>
      <w:r w:rsidR="00E223C2">
        <w:rPr>
          <w:sz w:val="20"/>
        </w:rPr>
        <w:t xml:space="preserve"> Member, 2015-16</w:t>
      </w:r>
    </w:p>
    <w:p w14:paraId="16285C0F" w14:textId="77777777" w:rsidR="00AE6238" w:rsidRDefault="00AE6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Pr>
          <w:sz w:val="20"/>
        </w:rPr>
        <w:tab/>
        <w:t xml:space="preserve"> </w:t>
      </w:r>
    </w:p>
    <w:p w14:paraId="25607315" w14:textId="77777777" w:rsidR="000650A4" w:rsidRDefault="00E22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0650A4" w:rsidRPr="007B70EF">
        <w:rPr>
          <w:sz w:val="20"/>
        </w:rPr>
        <w:t xml:space="preserve">Legal Writing Institute </w:t>
      </w:r>
      <w:r w:rsidR="00031FCC" w:rsidRPr="007B70EF">
        <w:rPr>
          <w:sz w:val="20"/>
        </w:rPr>
        <w:t>(LWI)</w:t>
      </w:r>
    </w:p>
    <w:p w14:paraId="002BB8FC" w14:textId="77777777" w:rsidR="00E018ED" w:rsidRDefault="00333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Pr>
          <w:sz w:val="20"/>
        </w:rPr>
        <w:tab/>
      </w:r>
      <w:bookmarkEnd w:id="5"/>
      <w:r w:rsidR="001E3C16">
        <w:rPr>
          <w:sz w:val="20"/>
        </w:rPr>
        <w:t>-</w:t>
      </w:r>
      <w:bookmarkStart w:id="6" w:name="_Hlk150248303"/>
      <w:r w:rsidR="00E018ED">
        <w:rPr>
          <w:sz w:val="20"/>
        </w:rPr>
        <w:t>Teaching Resources Committee, Co-Chair, 2024-Present</w:t>
      </w:r>
    </w:p>
    <w:p w14:paraId="2864528C" w14:textId="77777777" w:rsidR="000B4E34" w:rsidRDefault="00E01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Pr>
          <w:sz w:val="20"/>
        </w:rPr>
        <w:tab/>
        <w:t>-</w:t>
      </w:r>
      <w:r w:rsidR="000B4E34">
        <w:rPr>
          <w:sz w:val="20"/>
        </w:rPr>
        <w:t>The Second Draft, Board of Editors, 202</w:t>
      </w:r>
      <w:r w:rsidR="00EA172F">
        <w:rPr>
          <w:sz w:val="20"/>
        </w:rPr>
        <w:t>0</w:t>
      </w:r>
      <w:r w:rsidR="000B4E34">
        <w:rPr>
          <w:sz w:val="20"/>
        </w:rPr>
        <w:t>-</w:t>
      </w:r>
      <w:r>
        <w:rPr>
          <w:sz w:val="20"/>
        </w:rPr>
        <w:t>2024</w:t>
      </w:r>
      <w:bookmarkEnd w:id="6"/>
    </w:p>
    <w:p w14:paraId="2BBF84C7" w14:textId="77777777" w:rsidR="00AE6238" w:rsidRDefault="00AE6238" w:rsidP="00AE6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r>
        <w:rPr>
          <w:sz w:val="20"/>
        </w:rPr>
        <w:tab/>
      </w:r>
      <w:r>
        <w:rPr>
          <w:sz w:val="20"/>
        </w:rPr>
        <w:tab/>
        <w:t xml:space="preserve">=Managing Editor, Spring 2024 </w:t>
      </w:r>
    </w:p>
    <w:p w14:paraId="6D5585D4" w14:textId="77777777" w:rsidR="001E3C16" w:rsidRDefault="000B4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Pr>
          <w:sz w:val="20"/>
        </w:rPr>
        <w:tab/>
        <w:t>-</w:t>
      </w:r>
      <w:r w:rsidR="001E3C16">
        <w:rPr>
          <w:sz w:val="20"/>
        </w:rPr>
        <w:t>Monograph Series, Board of Editors, 2014</w:t>
      </w:r>
      <w:r w:rsidR="00D40699">
        <w:rPr>
          <w:sz w:val="20"/>
        </w:rPr>
        <w:t>-</w:t>
      </w:r>
      <w:r w:rsidR="00BD5404">
        <w:rPr>
          <w:sz w:val="20"/>
        </w:rPr>
        <w:t>2022</w:t>
      </w:r>
    </w:p>
    <w:p w14:paraId="04FC176C" w14:textId="77777777" w:rsidR="001E3C16" w:rsidRDefault="00576FD8" w:rsidP="001E3C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Pr>
          <w:sz w:val="20"/>
        </w:rPr>
        <w:tab/>
        <w:t>-Plagiarism Committee, Chair</w:t>
      </w:r>
      <w:r w:rsidR="001E3C16">
        <w:rPr>
          <w:sz w:val="20"/>
        </w:rPr>
        <w:t xml:space="preserve">, </w:t>
      </w:r>
      <w:r>
        <w:rPr>
          <w:sz w:val="20"/>
        </w:rPr>
        <w:t>2010-12</w:t>
      </w:r>
      <w:r w:rsidR="00C55BA4">
        <w:rPr>
          <w:sz w:val="20"/>
        </w:rPr>
        <w:t>;</w:t>
      </w:r>
      <w:r w:rsidR="00CF5742">
        <w:rPr>
          <w:sz w:val="20"/>
        </w:rPr>
        <w:t xml:space="preserve"> Member, 2008-10, 2012-</w:t>
      </w:r>
      <w:r w:rsidR="001E3C16">
        <w:rPr>
          <w:sz w:val="20"/>
        </w:rPr>
        <w:t>14</w:t>
      </w:r>
    </w:p>
    <w:p w14:paraId="561B3205" w14:textId="77777777" w:rsidR="001E3C16" w:rsidRDefault="001E3C16" w:rsidP="001E3C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Pr>
          <w:sz w:val="20"/>
        </w:rPr>
        <w:tab/>
      </w:r>
      <w:bookmarkStart w:id="7" w:name="_Hlk129732833"/>
      <w:r>
        <w:rPr>
          <w:sz w:val="20"/>
        </w:rPr>
        <w:t>-Diversity Initiatives Committee, Member, 2013-</w:t>
      </w:r>
      <w:r w:rsidR="00DF66C5">
        <w:rPr>
          <w:sz w:val="20"/>
        </w:rPr>
        <w:t>P</w:t>
      </w:r>
      <w:r>
        <w:rPr>
          <w:sz w:val="20"/>
        </w:rPr>
        <w:t>resent</w:t>
      </w:r>
    </w:p>
    <w:p w14:paraId="6C5AD4F6" w14:textId="77777777" w:rsidR="00E223C2" w:rsidRPr="007B70EF" w:rsidRDefault="00E223C2" w:rsidP="001E3C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Pr>
          <w:sz w:val="20"/>
        </w:rPr>
        <w:tab/>
        <w:t>-A</w:t>
      </w:r>
      <w:r w:rsidR="00F65112">
        <w:rPr>
          <w:sz w:val="20"/>
        </w:rPr>
        <w:t xml:space="preserve">wards Committee, </w:t>
      </w:r>
      <w:r w:rsidR="00D82827">
        <w:rPr>
          <w:sz w:val="20"/>
        </w:rPr>
        <w:t>Chair, 2018-</w:t>
      </w:r>
      <w:r w:rsidR="00BD5404">
        <w:rPr>
          <w:sz w:val="20"/>
        </w:rPr>
        <w:t>2022</w:t>
      </w:r>
      <w:r w:rsidR="00C55BA4">
        <w:rPr>
          <w:sz w:val="20"/>
        </w:rPr>
        <w:t>;</w:t>
      </w:r>
      <w:r w:rsidR="00D82827">
        <w:rPr>
          <w:sz w:val="20"/>
        </w:rPr>
        <w:t xml:space="preserve"> </w:t>
      </w:r>
      <w:r w:rsidR="00F65112">
        <w:rPr>
          <w:sz w:val="20"/>
        </w:rPr>
        <w:t>Member, 2016-</w:t>
      </w:r>
      <w:r w:rsidR="00D82827">
        <w:rPr>
          <w:sz w:val="20"/>
        </w:rPr>
        <w:t>18</w:t>
      </w:r>
    </w:p>
    <w:bookmarkEnd w:id="7"/>
    <w:p w14:paraId="73A8D7D3" w14:textId="77777777" w:rsidR="00507987" w:rsidRDefault="000650A4" w:rsidP="00104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sidRPr="007B70EF">
        <w:rPr>
          <w:sz w:val="20"/>
        </w:rPr>
        <w:tab/>
      </w:r>
      <w:r w:rsidRPr="007B70EF">
        <w:rPr>
          <w:sz w:val="20"/>
        </w:rPr>
        <w:tab/>
        <w:t>North Carolina State Bar</w:t>
      </w:r>
    </w:p>
    <w:p w14:paraId="2F6CC099" w14:textId="77777777" w:rsidR="00507987" w:rsidRDefault="00507987" w:rsidP="00104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p>
    <w:p w14:paraId="7A258CAA" w14:textId="77777777" w:rsidR="00104DBC" w:rsidRDefault="00104DBC"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sz w:val="16"/>
          <w:szCs w:val="16"/>
        </w:rPr>
      </w:pPr>
    </w:p>
    <w:p w14:paraId="0D9242DB" w14:textId="77777777" w:rsidR="003B36CA" w:rsidRPr="003B36CA" w:rsidRDefault="000A4DCD"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18"/>
          <w:szCs w:val="18"/>
        </w:rPr>
      </w:pPr>
      <w:r w:rsidRPr="00031FCC">
        <w:rPr>
          <w:b/>
          <w:sz w:val="16"/>
          <w:szCs w:val="16"/>
        </w:rPr>
        <w:t>PROFESSIONAL</w:t>
      </w:r>
      <w:r>
        <w:rPr>
          <w:b/>
          <w:sz w:val="18"/>
          <w:szCs w:val="18"/>
        </w:rPr>
        <w:tab/>
      </w:r>
      <w:r w:rsidR="003B36CA" w:rsidRPr="003B36CA">
        <w:rPr>
          <w:sz w:val="20"/>
        </w:rPr>
        <w:t>Chair</w:t>
      </w:r>
      <w:r w:rsidR="00BA6BB7">
        <w:rPr>
          <w:sz w:val="20"/>
        </w:rPr>
        <w:t>,</w:t>
      </w:r>
      <w:r w:rsidR="003B36CA" w:rsidRPr="003B36CA">
        <w:rPr>
          <w:sz w:val="20"/>
        </w:rPr>
        <w:t xml:space="preserve"> 2015</w:t>
      </w:r>
      <w:r w:rsidR="003B36CA">
        <w:rPr>
          <w:sz w:val="18"/>
          <w:szCs w:val="18"/>
        </w:rPr>
        <w:t xml:space="preserve"> </w:t>
      </w:r>
      <w:r w:rsidR="003B36CA">
        <w:rPr>
          <w:sz w:val="20"/>
        </w:rPr>
        <w:t>Southeast/Southwest People of Color Conference Executive Planning Committee,</w:t>
      </w:r>
    </w:p>
    <w:p w14:paraId="3F1B9104" w14:textId="77777777" w:rsidR="00576FD8" w:rsidRDefault="007F0BBD"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sidRPr="00031FCC">
        <w:rPr>
          <w:b/>
          <w:sz w:val="16"/>
          <w:szCs w:val="16"/>
        </w:rPr>
        <w:t>CONFERENCES</w:t>
      </w:r>
      <w:r>
        <w:rPr>
          <w:b/>
          <w:sz w:val="16"/>
          <w:szCs w:val="16"/>
        </w:rPr>
        <w:t xml:space="preserve"> &amp;</w:t>
      </w:r>
      <w:r>
        <w:rPr>
          <w:b/>
          <w:sz w:val="18"/>
          <w:szCs w:val="18"/>
        </w:rPr>
        <w:tab/>
      </w:r>
      <w:r w:rsidR="003B5592" w:rsidRPr="003B5592">
        <w:rPr>
          <w:sz w:val="20"/>
        </w:rPr>
        <w:t>NCCU School of Law (</w:t>
      </w:r>
      <w:r w:rsidR="00A879CB">
        <w:rPr>
          <w:sz w:val="20"/>
        </w:rPr>
        <w:t>March</w:t>
      </w:r>
      <w:r w:rsidR="003B5592" w:rsidRPr="003B5592">
        <w:rPr>
          <w:sz w:val="20"/>
        </w:rPr>
        <w:t xml:space="preserve"> 2015)</w:t>
      </w:r>
      <w:r>
        <w:rPr>
          <w:b/>
          <w:sz w:val="18"/>
          <w:szCs w:val="18"/>
        </w:rPr>
        <w:tab/>
      </w:r>
    </w:p>
    <w:p w14:paraId="1F972EE8" w14:textId="77777777" w:rsidR="00104DBC" w:rsidRDefault="007F0BBD" w:rsidP="003B3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sidRPr="00031FCC">
        <w:rPr>
          <w:b/>
          <w:sz w:val="16"/>
          <w:szCs w:val="16"/>
        </w:rPr>
        <w:t>PRESENTATIONS</w:t>
      </w:r>
      <w:r w:rsidR="00576FD8">
        <w:rPr>
          <w:sz w:val="20"/>
        </w:rPr>
        <w:tab/>
      </w:r>
    </w:p>
    <w:p w14:paraId="05EF35B4" w14:textId="77777777" w:rsidR="003B36CA" w:rsidRDefault="00104DBC" w:rsidP="003B3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3B36CA">
        <w:rPr>
          <w:sz w:val="20"/>
        </w:rPr>
        <w:t xml:space="preserve">Co-organizer, 2011 North &amp; South Carolina Legal Research and Writing Colloquium, NCCU School of </w:t>
      </w:r>
    </w:p>
    <w:p w14:paraId="44EBEF71" w14:textId="77777777" w:rsidR="003B36CA" w:rsidRDefault="003B36CA" w:rsidP="003B3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b/>
          <w:sz w:val="16"/>
          <w:szCs w:val="16"/>
        </w:rPr>
        <w:tab/>
      </w:r>
      <w:r>
        <w:rPr>
          <w:b/>
          <w:sz w:val="16"/>
          <w:szCs w:val="16"/>
        </w:rPr>
        <w:tab/>
      </w:r>
      <w:r>
        <w:rPr>
          <w:sz w:val="20"/>
        </w:rPr>
        <w:t>Law (May 2011)</w:t>
      </w:r>
    </w:p>
    <w:p w14:paraId="2A4D8C9B" w14:textId="77777777" w:rsidR="00104DBC" w:rsidRDefault="00104DBC" w:rsidP="003B3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p>
    <w:p w14:paraId="7C17E5E1" w14:textId="77777777" w:rsidR="00FC2D01" w:rsidRDefault="00F65112" w:rsidP="00FC2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FC2D01">
        <w:rPr>
          <w:sz w:val="20"/>
        </w:rPr>
        <w:t xml:space="preserve">Chair, </w:t>
      </w:r>
      <w:r>
        <w:rPr>
          <w:sz w:val="20"/>
        </w:rPr>
        <w:t>Steering Committee</w:t>
      </w:r>
      <w:r w:rsidR="00FC2D01">
        <w:rPr>
          <w:sz w:val="20"/>
        </w:rPr>
        <w:t xml:space="preserve">, 2021, </w:t>
      </w:r>
      <w:bookmarkStart w:id="8" w:name="_Hlk129729931"/>
      <w:r w:rsidR="00FC2D01">
        <w:rPr>
          <w:sz w:val="20"/>
        </w:rPr>
        <w:t xml:space="preserve">Writing as Resistance (WAR), Legal Writing Professors of Color Writing Retreat </w:t>
      </w:r>
    </w:p>
    <w:p w14:paraId="3BDAE532" w14:textId="77777777" w:rsidR="00FC2D01" w:rsidRDefault="00FC2D01" w:rsidP="00FC2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Pr>
          <w:sz w:val="20"/>
        </w:rPr>
        <w:tab/>
      </w:r>
      <w:bookmarkStart w:id="9" w:name="_Hlk150248243"/>
      <w:r w:rsidR="0073235F">
        <w:rPr>
          <w:sz w:val="20"/>
        </w:rPr>
        <w:t xml:space="preserve">Steering Committee </w:t>
      </w:r>
      <w:r w:rsidR="00F65112">
        <w:rPr>
          <w:sz w:val="20"/>
        </w:rPr>
        <w:t>Member, 2017</w:t>
      </w:r>
      <w:r w:rsidR="00A37EBC">
        <w:rPr>
          <w:sz w:val="20"/>
        </w:rPr>
        <w:t>-</w:t>
      </w:r>
      <w:r w:rsidR="0073235F">
        <w:rPr>
          <w:sz w:val="20"/>
        </w:rPr>
        <w:t>Present</w:t>
      </w:r>
      <w:bookmarkEnd w:id="9"/>
    </w:p>
    <w:p w14:paraId="57977DC3" w14:textId="77777777" w:rsidR="00EA172F" w:rsidRDefault="00EA172F" w:rsidP="00FC2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bookmarkStart w:id="10" w:name="_Hlk150248140"/>
      <w:r>
        <w:rPr>
          <w:sz w:val="20"/>
        </w:rPr>
        <w:t xml:space="preserve">Organizer, WAR Monthly </w:t>
      </w:r>
      <w:r w:rsidR="00941CE2">
        <w:rPr>
          <w:sz w:val="20"/>
        </w:rPr>
        <w:t>Mini-</w:t>
      </w:r>
      <w:r>
        <w:rPr>
          <w:sz w:val="20"/>
        </w:rPr>
        <w:t xml:space="preserve">Writing </w:t>
      </w:r>
      <w:r w:rsidR="00941CE2">
        <w:rPr>
          <w:sz w:val="20"/>
        </w:rPr>
        <w:t>Retreats</w:t>
      </w:r>
      <w:r>
        <w:rPr>
          <w:sz w:val="20"/>
        </w:rPr>
        <w:t>, August 202</w:t>
      </w:r>
      <w:r w:rsidR="00941CE2">
        <w:rPr>
          <w:sz w:val="20"/>
        </w:rPr>
        <w:t>3</w:t>
      </w:r>
      <w:r>
        <w:rPr>
          <w:sz w:val="20"/>
        </w:rPr>
        <w:t xml:space="preserve">-Present </w:t>
      </w:r>
    </w:p>
    <w:p w14:paraId="69C0906F" w14:textId="77777777" w:rsidR="003133A2" w:rsidRDefault="003133A2" w:rsidP="00FC2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Organizer, WAR Summer Writing Program(s), June 13 and July 25, 2025</w:t>
      </w:r>
    </w:p>
    <w:bookmarkEnd w:id="8"/>
    <w:bookmarkEnd w:id="10"/>
    <w:p w14:paraId="1B71D010" w14:textId="77777777" w:rsidR="00A37EBC" w:rsidRDefault="00A37EBC" w:rsidP="00F651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Organizer, WAR Mini-Writing Retreat, Boca Raton, FL (July 2019)</w:t>
      </w:r>
    </w:p>
    <w:p w14:paraId="7847B234" w14:textId="77777777" w:rsidR="003133A2" w:rsidRDefault="00941CE2" w:rsidP="00F651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p>
    <w:p w14:paraId="2EE1EB4B" w14:textId="714C0728" w:rsidR="00550693" w:rsidRDefault="003133A2" w:rsidP="00550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2103FB">
        <w:rPr>
          <w:sz w:val="20"/>
        </w:rPr>
        <w:t>Moderator</w:t>
      </w:r>
      <w:r w:rsidR="00550693">
        <w:rPr>
          <w:sz w:val="20"/>
        </w:rPr>
        <w:t>, “</w:t>
      </w:r>
      <w:r w:rsidR="00550693" w:rsidRPr="00550693">
        <w:rPr>
          <w:sz w:val="20"/>
        </w:rPr>
        <w:t>Celebrating and Learning from Leaders in DEI</w:t>
      </w:r>
      <w:r w:rsidR="00550693">
        <w:rPr>
          <w:sz w:val="20"/>
        </w:rPr>
        <w:t xml:space="preserve">,” 2025 ALWD Biennial Conference, Phoenix, AZ (July 2025). </w:t>
      </w:r>
      <w:r w:rsidR="002103FB">
        <w:rPr>
          <w:sz w:val="20"/>
        </w:rPr>
        <w:t xml:space="preserve"> </w:t>
      </w:r>
    </w:p>
    <w:p w14:paraId="718C5E2A" w14:textId="0C10B910" w:rsidR="002103FB" w:rsidRDefault="00550693" w:rsidP="00550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 xml:space="preserve">Moderator </w:t>
      </w:r>
      <w:r w:rsidR="002103FB">
        <w:rPr>
          <w:sz w:val="20"/>
        </w:rPr>
        <w:t xml:space="preserve">and Panelist, </w:t>
      </w:r>
      <w:r w:rsidR="00024BF2">
        <w:t>“</w:t>
      </w:r>
      <w:r w:rsidR="00024BF2" w:rsidRPr="00024BF2">
        <w:rPr>
          <w:sz w:val="20"/>
        </w:rPr>
        <w:t>Advice for Aspiring Faculty</w:t>
      </w:r>
      <w:r w:rsidR="00024BF2">
        <w:rPr>
          <w:sz w:val="20"/>
        </w:rPr>
        <w:t>,</w:t>
      </w:r>
      <w:r w:rsidR="00171C59">
        <w:rPr>
          <w:sz w:val="20"/>
        </w:rPr>
        <w:t>”</w:t>
      </w:r>
      <w:r w:rsidRPr="00550693">
        <w:rPr>
          <w:sz w:val="20"/>
        </w:rPr>
        <w:t xml:space="preserve"> 19th Annual Lutie Lytle Black Women Law Faculty Workshop,</w:t>
      </w:r>
      <w:r w:rsidR="00024BF2">
        <w:rPr>
          <w:sz w:val="20"/>
        </w:rPr>
        <w:t xml:space="preserve"> California Western School of Law, San Diego, CA (June 2025)</w:t>
      </w:r>
    </w:p>
    <w:p w14:paraId="3105530A" w14:textId="52DB4508" w:rsidR="003133A2" w:rsidRDefault="002103FB" w:rsidP="00F651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3133A2">
        <w:rPr>
          <w:sz w:val="20"/>
        </w:rPr>
        <w:t xml:space="preserve">Panelist, </w:t>
      </w:r>
      <w:r w:rsidR="00110AAD">
        <w:rPr>
          <w:sz w:val="20"/>
        </w:rPr>
        <w:t>“</w:t>
      </w:r>
      <w:r w:rsidR="003133A2" w:rsidRPr="003133A2">
        <w:rPr>
          <w:sz w:val="20"/>
        </w:rPr>
        <w:t>Course Design and Classroom Implementation for Faculty Teaching LAWR</w:t>
      </w:r>
      <w:r w:rsidR="003133A2">
        <w:rPr>
          <w:sz w:val="20"/>
        </w:rPr>
        <w:t xml:space="preserve">,” </w:t>
      </w:r>
      <w:r w:rsidR="00550693">
        <w:rPr>
          <w:sz w:val="20"/>
        </w:rPr>
        <w:t xml:space="preserve">2025 AALS New Law Teachers Workshop, </w:t>
      </w:r>
      <w:r w:rsidR="003133A2">
        <w:rPr>
          <w:sz w:val="20"/>
        </w:rPr>
        <w:t>Washington, DC (June 2025)</w:t>
      </w:r>
    </w:p>
    <w:p w14:paraId="344F821F" w14:textId="2769CD68" w:rsidR="00110AAD" w:rsidRDefault="003133A2" w:rsidP="00110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 xml:space="preserve">Panelist, </w:t>
      </w:r>
      <w:r w:rsidR="00110AAD">
        <w:rPr>
          <w:sz w:val="20"/>
        </w:rPr>
        <w:t>“</w:t>
      </w:r>
      <w:bookmarkStart w:id="11" w:name="_Hlk129735569"/>
      <w:bookmarkStart w:id="12" w:name="_Hlk93937815"/>
      <w:r w:rsidR="00110AAD" w:rsidRPr="00110AAD">
        <w:rPr>
          <w:sz w:val="20"/>
        </w:rPr>
        <w:t>Scholarship for Faculty Teaching LAWR</w:t>
      </w:r>
      <w:r w:rsidR="00110AAD">
        <w:rPr>
          <w:sz w:val="20"/>
        </w:rPr>
        <w:t xml:space="preserve">,” </w:t>
      </w:r>
      <w:r w:rsidR="00550693">
        <w:rPr>
          <w:sz w:val="20"/>
        </w:rPr>
        <w:t xml:space="preserve">2025 AALS New Law Teachers Workshop, </w:t>
      </w:r>
      <w:r w:rsidR="00110AAD">
        <w:rPr>
          <w:sz w:val="20"/>
        </w:rPr>
        <w:t>Washington, DC (June 2025)</w:t>
      </w:r>
    </w:p>
    <w:p w14:paraId="693FB0C8" w14:textId="77777777" w:rsidR="00DE3000" w:rsidRDefault="00110AAD" w:rsidP="003F7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 xml:space="preserve"> </w:t>
      </w:r>
      <w:r>
        <w:rPr>
          <w:sz w:val="20"/>
        </w:rPr>
        <w:tab/>
      </w:r>
      <w:r>
        <w:rPr>
          <w:sz w:val="20"/>
        </w:rPr>
        <w:tab/>
      </w:r>
      <w:r w:rsidR="00DE3000">
        <w:rPr>
          <w:sz w:val="20"/>
        </w:rPr>
        <w:t>Moderator and Panelist, “</w:t>
      </w:r>
      <w:r w:rsidR="00DE3000" w:rsidRPr="00DE3000">
        <w:rPr>
          <w:sz w:val="20"/>
        </w:rPr>
        <w:t>Intersection Between Race and Access to Healthy Housing</w:t>
      </w:r>
      <w:r w:rsidR="00DE3000">
        <w:rPr>
          <w:sz w:val="20"/>
        </w:rPr>
        <w:t>,” Wake Forest Law Review Symposium, Winston-Salem, NC (Feb. 2025)</w:t>
      </w:r>
    </w:p>
    <w:p w14:paraId="4B6DDA79" w14:textId="77777777" w:rsidR="00E018ED" w:rsidRDefault="00DE3000" w:rsidP="003F7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E018ED">
        <w:rPr>
          <w:sz w:val="20"/>
        </w:rPr>
        <w:t>Discussant, 2024 LWI Biennial Conference,</w:t>
      </w:r>
      <w:r w:rsidR="00E018ED" w:rsidRPr="00E018ED">
        <w:t xml:space="preserve"> </w:t>
      </w:r>
      <w:r w:rsidR="00E018ED">
        <w:t>“</w:t>
      </w:r>
      <w:r w:rsidR="00E018ED" w:rsidRPr="00E018ED">
        <w:rPr>
          <w:sz w:val="20"/>
        </w:rPr>
        <w:t>Making Meaning Throughout Your LRW Career</w:t>
      </w:r>
      <w:r w:rsidR="00E018ED">
        <w:rPr>
          <w:sz w:val="20"/>
        </w:rPr>
        <w:t xml:space="preserve">,” Indiana University </w:t>
      </w:r>
      <w:r w:rsidR="00E018ED" w:rsidRPr="00E018ED">
        <w:rPr>
          <w:sz w:val="20"/>
        </w:rPr>
        <w:t>Robert H. McKinney School of Law</w:t>
      </w:r>
      <w:r>
        <w:rPr>
          <w:sz w:val="20"/>
        </w:rPr>
        <w:t xml:space="preserve">, </w:t>
      </w:r>
      <w:r w:rsidR="00E018ED" w:rsidRPr="00E018ED">
        <w:rPr>
          <w:sz w:val="20"/>
        </w:rPr>
        <w:t>Indianapolis, I</w:t>
      </w:r>
      <w:r w:rsidR="00E018ED">
        <w:rPr>
          <w:sz w:val="20"/>
        </w:rPr>
        <w:t xml:space="preserve">N, </w:t>
      </w:r>
      <w:r w:rsidR="00E018ED" w:rsidRPr="00E018ED">
        <w:rPr>
          <w:sz w:val="20"/>
        </w:rPr>
        <w:t>(July 2024)</w:t>
      </w:r>
    </w:p>
    <w:p w14:paraId="50632A6C" w14:textId="77777777" w:rsidR="00E018ED" w:rsidRDefault="00E018ED" w:rsidP="00E01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Discussant, 2024 LWI Biennial Conference,</w:t>
      </w:r>
      <w:r w:rsidRPr="00E018ED">
        <w:t xml:space="preserve"> </w:t>
      </w:r>
      <w:r w:rsidRPr="003834E6">
        <w:rPr>
          <w:sz w:val="20"/>
        </w:rPr>
        <w:t>“</w:t>
      </w:r>
      <w:r w:rsidR="003834E6" w:rsidRPr="003834E6">
        <w:rPr>
          <w:sz w:val="20"/>
        </w:rPr>
        <w:t>Being Brave in a New DEI World</w:t>
      </w:r>
      <w:r>
        <w:rPr>
          <w:sz w:val="20"/>
        </w:rPr>
        <w:t xml:space="preserve">,” Indiana University </w:t>
      </w:r>
      <w:r w:rsidRPr="00E018ED">
        <w:rPr>
          <w:sz w:val="20"/>
        </w:rPr>
        <w:t>Robert H. McKinney School of Law</w:t>
      </w:r>
      <w:r w:rsidR="00DE3000">
        <w:rPr>
          <w:sz w:val="20"/>
        </w:rPr>
        <w:t xml:space="preserve">, </w:t>
      </w:r>
      <w:r w:rsidRPr="00E018ED">
        <w:rPr>
          <w:sz w:val="20"/>
        </w:rPr>
        <w:t>Indianapolis, I</w:t>
      </w:r>
      <w:r>
        <w:rPr>
          <w:sz w:val="20"/>
        </w:rPr>
        <w:t xml:space="preserve">N, </w:t>
      </w:r>
      <w:r w:rsidRPr="00E018ED">
        <w:rPr>
          <w:sz w:val="20"/>
        </w:rPr>
        <w:t>(July 2024)</w:t>
      </w:r>
    </w:p>
    <w:p w14:paraId="075F629B" w14:textId="77777777" w:rsidR="00303CD1" w:rsidRDefault="003834E6" w:rsidP="003F7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DD5D04">
        <w:rPr>
          <w:sz w:val="20"/>
        </w:rPr>
        <w:t>Panelist,</w:t>
      </w:r>
      <w:r w:rsidR="00303CD1">
        <w:rPr>
          <w:sz w:val="20"/>
        </w:rPr>
        <w:t xml:space="preserve"> ALWD Leadership &amp; Development Committee and Adjunct Committee Joint Program (virtual) (June 2023)</w:t>
      </w:r>
    </w:p>
    <w:p w14:paraId="715680F7" w14:textId="77777777" w:rsidR="00DD5D04" w:rsidRDefault="00303CD1" w:rsidP="003F7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 xml:space="preserve">Panelist, </w:t>
      </w:r>
      <w:r w:rsidR="00DD5D04">
        <w:rPr>
          <w:sz w:val="20"/>
        </w:rPr>
        <w:t>“</w:t>
      </w:r>
      <w:r w:rsidR="00DD5D04" w:rsidRPr="00DD5D04">
        <w:rPr>
          <w:sz w:val="20"/>
        </w:rPr>
        <w:t>Supporting Student Writing at Every Stage of Legal Education</w:t>
      </w:r>
      <w:r w:rsidR="00DD5D04">
        <w:rPr>
          <w:sz w:val="20"/>
        </w:rPr>
        <w:t xml:space="preserve">,” 2022 SEALS Conference, </w:t>
      </w:r>
      <w:r w:rsidR="007A4E1A">
        <w:rPr>
          <w:sz w:val="20"/>
        </w:rPr>
        <w:t>Sandestin</w:t>
      </w:r>
      <w:r w:rsidR="00DD5D04">
        <w:rPr>
          <w:sz w:val="20"/>
        </w:rPr>
        <w:t>, FL (July 2022)</w:t>
      </w:r>
    </w:p>
    <w:p w14:paraId="1E9E6776" w14:textId="77777777" w:rsidR="00DD5D04" w:rsidRDefault="00DD5D04" w:rsidP="00DD5D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Discussant, “</w:t>
      </w:r>
      <w:r w:rsidRPr="00DD5D04">
        <w:rPr>
          <w:sz w:val="20"/>
        </w:rPr>
        <w:t xml:space="preserve">One </w:t>
      </w:r>
      <w:proofErr w:type="gramStart"/>
      <w:r w:rsidRPr="00DD5D04">
        <w:rPr>
          <w:sz w:val="20"/>
        </w:rPr>
        <w:t>By</w:t>
      </w:r>
      <w:proofErr w:type="gramEnd"/>
      <w:r w:rsidRPr="00DD5D04">
        <w:rPr>
          <w:sz w:val="20"/>
        </w:rPr>
        <w:t xml:space="preserve"> One: Developing Student Professional Identity through Individual Outreach</w:t>
      </w:r>
      <w:r>
        <w:rPr>
          <w:sz w:val="20"/>
        </w:rPr>
        <w:t xml:space="preserve">,” 2022 SEALS Annual Conference, </w:t>
      </w:r>
      <w:r w:rsidR="007A4E1A">
        <w:rPr>
          <w:sz w:val="20"/>
        </w:rPr>
        <w:t>Sandestin</w:t>
      </w:r>
      <w:r>
        <w:rPr>
          <w:sz w:val="20"/>
        </w:rPr>
        <w:t>, FL (</w:t>
      </w:r>
      <w:r w:rsidR="007A4E1A">
        <w:rPr>
          <w:sz w:val="20"/>
        </w:rPr>
        <w:t>August</w:t>
      </w:r>
      <w:r>
        <w:rPr>
          <w:sz w:val="20"/>
        </w:rPr>
        <w:t xml:space="preserve"> 2022)</w:t>
      </w:r>
    </w:p>
    <w:p w14:paraId="3DF3EAB7" w14:textId="77777777" w:rsidR="00C17D8B" w:rsidRDefault="00C17D8B" w:rsidP="00DD5D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Small Group Facilitator, LWI Critiquing Workshop, 2022 LWI Biennial Conference, Georgetown University School of Law, Washington, DC (June 2022)</w:t>
      </w:r>
    </w:p>
    <w:bookmarkEnd w:id="11"/>
    <w:p w14:paraId="518047F2" w14:textId="77777777" w:rsidR="00C17D8B" w:rsidRDefault="00DD5D04" w:rsidP="003F7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490F40">
        <w:rPr>
          <w:sz w:val="20"/>
        </w:rPr>
        <w:t>Panelist, 2022 AALS Annual Meeting, “Teaching in the Midst of Trauma,” New York, NY (January 2022)</w:t>
      </w:r>
    </w:p>
    <w:bookmarkEnd w:id="12"/>
    <w:p w14:paraId="4154E41C" w14:textId="77777777" w:rsidR="00FC2D01" w:rsidRDefault="008C19D3" w:rsidP="003F7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C55BA4">
        <w:rPr>
          <w:sz w:val="20"/>
        </w:rPr>
        <w:t xml:space="preserve">Moderator and </w:t>
      </w:r>
      <w:r w:rsidR="00FC2D01">
        <w:rPr>
          <w:sz w:val="20"/>
        </w:rPr>
        <w:t xml:space="preserve">Panelist, </w:t>
      </w:r>
      <w:r w:rsidR="00861F7C">
        <w:rPr>
          <w:sz w:val="20"/>
        </w:rPr>
        <w:t xml:space="preserve">2021 ALWD Biennial Conference, </w:t>
      </w:r>
      <w:r w:rsidR="00FC2D01">
        <w:rPr>
          <w:sz w:val="20"/>
        </w:rPr>
        <w:t>“Balance in the Age of Covid-19</w:t>
      </w:r>
      <w:r w:rsidR="00861F7C">
        <w:rPr>
          <w:sz w:val="20"/>
        </w:rPr>
        <w:t>,</w:t>
      </w:r>
      <w:r w:rsidR="00FC2D01">
        <w:rPr>
          <w:sz w:val="20"/>
        </w:rPr>
        <w:t>”</w:t>
      </w:r>
      <w:r w:rsidR="00861F7C">
        <w:rPr>
          <w:sz w:val="20"/>
        </w:rPr>
        <w:t xml:space="preserve"> University of Michigan (virtual) (June 2021)</w:t>
      </w:r>
    </w:p>
    <w:p w14:paraId="70BFCDCD" w14:textId="77777777" w:rsidR="003F7FB6" w:rsidRDefault="00FC2D01" w:rsidP="003F7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3F7FB6">
        <w:rPr>
          <w:sz w:val="20"/>
        </w:rPr>
        <w:t>D</w:t>
      </w:r>
      <w:r w:rsidR="003F7FB6" w:rsidRPr="003F7FB6">
        <w:rPr>
          <w:sz w:val="20"/>
        </w:rPr>
        <w:t>iscussant, 2020 AALS, Multigenerational Teaching of Legal Writing, Washington, DC (January 2020)</w:t>
      </w:r>
    </w:p>
    <w:p w14:paraId="09472431" w14:textId="77777777" w:rsidR="003F7FB6" w:rsidRDefault="003F7FB6" w:rsidP="003F7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Pr="003F7FB6">
        <w:rPr>
          <w:sz w:val="20"/>
        </w:rPr>
        <w:t>Discussant and Moderator, 2020 SEALS Conference, Faculty Status: Unpacking Our Past and</w:t>
      </w:r>
      <w:r>
        <w:rPr>
          <w:sz w:val="20"/>
        </w:rPr>
        <w:t xml:space="preserve"> </w:t>
      </w:r>
      <w:r w:rsidRPr="003F7FB6">
        <w:rPr>
          <w:sz w:val="20"/>
        </w:rPr>
        <w:t>Envisioning Our Future, Fort Lauderdale, FL (August 2020)</w:t>
      </w:r>
    </w:p>
    <w:p w14:paraId="094422E0" w14:textId="77777777" w:rsidR="00F65112" w:rsidRDefault="003F7FB6" w:rsidP="00F651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A37EBC">
        <w:rPr>
          <w:sz w:val="20"/>
        </w:rPr>
        <w:t>Panelist, 2019 SEALS Conference, “Rekindling Common Sense,” Boca Raton, FL (July 2019)</w:t>
      </w:r>
    </w:p>
    <w:p w14:paraId="15FAB243" w14:textId="77777777" w:rsidR="00A37EBC" w:rsidRDefault="00A37EBC" w:rsidP="00F651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 xml:space="preserve">Discussant, 2019 SEALS Conference, Works </w:t>
      </w:r>
      <w:proofErr w:type="gramStart"/>
      <w:r>
        <w:rPr>
          <w:sz w:val="20"/>
        </w:rPr>
        <w:t>In</w:t>
      </w:r>
      <w:proofErr w:type="gramEnd"/>
      <w:r>
        <w:rPr>
          <w:sz w:val="20"/>
        </w:rPr>
        <w:t xml:space="preserve"> Progress Review, Boca Raton, FL (July 2019)  </w:t>
      </w:r>
    </w:p>
    <w:p w14:paraId="4D95615F" w14:textId="77777777" w:rsidR="005F5E51" w:rsidRDefault="00F65112" w:rsidP="00F651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5F5E51">
        <w:rPr>
          <w:sz w:val="20"/>
        </w:rPr>
        <w:t xml:space="preserve">Panelist, </w:t>
      </w:r>
      <w:r w:rsidR="005F5E51" w:rsidRPr="005F5E51">
        <w:rPr>
          <w:sz w:val="20"/>
        </w:rPr>
        <w:t>2019</w:t>
      </w:r>
      <w:r w:rsidR="005F5E51">
        <w:rPr>
          <w:sz w:val="20"/>
        </w:rPr>
        <w:t xml:space="preserve"> ALWD Biennial </w:t>
      </w:r>
      <w:r w:rsidR="005F5E51" w:rsidRPr="005F5E51">
        <w:rPr>
          <w:sz w:val="20"/>
        </w:rPr>
        <w:t>Conference</w:t>
      </w:r>
      <w:r w:rsidR="005F5E51">
        <w:rPr>
          <w:sz w:val="20"/>
        </w:rPr>
        <w:t xml:space="preserve">, </w:t>
      </w:r>
      <w:r w:rsidR="005F5E51" w:rsidRPr="005F5E51">
        <w:rPr>
          <w:sz w:val="20"/>
        </w:rPr>
        <w:t>Advancing</w:t>
      </w:r>
      <w:r w:rsidR="005F5E51">
        <w:rPr>
          <w:sz w:val="20"/>
        </w:rPr>
        <w:t xml:space="preserve"> </w:t>
      </w:r>
      <w:r w:rsidR="005F5E51" w:rsidRPr="005F5E51">
        <w:rPr>
          <w:sz w:val="20"/>
        </w:rPr>
        <w:t>Adjuncts</w:t>
      </w:r>
      <w:r w:rsidR="005F5E51">
        <w:rPr>
          <w:sz w:val="20"/>
        </w:rPr>
        <w:t xml:space="preserve"> </w:t>
      </w:r>
      <w:r w:rsidR="005F5E51" w:rsidRPr="005F5E51">
        <w:rPr>
          <w:sz w:val="20"/>
        </w:rPr>
        <w:t>and</w:t>
      </w:r>
      <w:r w:rsidR="005F5E51">
        <w:rPr>
          <w:sz w:val="20"/>
        </w:rPr>
        <w:t xml:space="preserve"> T</w:t>
      </w:r>
      <w:r w:rsidR="005F5E51" w:rsidRPr="005F5E51">
        <w:rPr>
          <w:sz w:val="20"/>
        </w:rPr>
        <w:t>ransitioning</w:t>
      </w:r>
      <w:r w:rsidR="005F5E51">
        <w:rPr>
          <w:sz w:val="20"/>
        </w:rPr>
        <w:t xml:space="preserve"> </w:t>
      </w:r>
      <w:r w:rsidR="005F5E51" w:rsidRPr="005F5E51">
        <w:rPr>
          <w:sz w:val="20"/>
        </w:rPr>
        <w:t>Adjunct-Based</w:t>
      </w:r>
      <w:r w:rsidR="005F5E51">
        <w:rPr>
          <w:sz w:val="20"/>
        </w:rPr>
        <w:t xml:space="preserve"> </w:t>
      </w:r>
      <w:r w:rsidR="005F5E51" w:rsidRPr="005F5E51">
        <w:rPr>
          <w:sz w:val="20"/>
        </w:rPr>
        <w:t>Models</w:t>
      </w:r>
      <w:r w:rsidR="005F5E51">
        <w:rPr>
          <w:sz w:val="20"/>
        </w:rPr>
        <w:t>, Suffolk University Law School, Boston, MA (May 2019)</w:t>
      </w:r>
    </w:p>
    <w:p w14:paraId="76C559B7" w14:textId="77777777" w:rsidR="00F65112" w:rsidRDefault="005F5E51" w:rsidP="00F651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F65112">
        <w:rPr>
          <w:sz w:val="20"/>
        </w:rPr>
        <w:t>Panelist, 201</w:t>
      </w:r>
      <w:r w:rsidR="00CE072A">
        <w:rPr>
          <w:sz w:val="20"/>
        </w:rPr>
        <w:t>8</w:t>
      </w:r>
      <w:r w:rsidR="00F65112">
        <w:rPr>
          <w:sz w:val="20"/>
        </w:rPr>
        <w:t xml:space="preserve"> SEALS Conference, </w:t>
      </w:r>
      <w:r w:rsidR="00F65112" w:rsidRPr="00F65112">
        <w:rPr>
          <w:sz w:val="20"/>
        </w:rPr>
        <w:t>“Redefining Status: Intersections of Diversity and Status in the Legal Academy”</w:t>
      </w:r>
      <w:r w:rsidR="00F65112">
        <w:rPr>
          <w:sz w:val="20"/>
        </w:rPr>
        <w:t xml:space="preserve"> Miami, FL (August 2018)</w:t>
      </w:r>
      <w:r w:rsidR="00F65112" w:rsidRPr="00F65112">
        <w:rPr>
          <w:sz w:val="20"/>
        </w:rPr>
        <w:t> </w:t>
      </w:r>
    </w:p>
    <w:p w14:paraId="0C0FCA61" w14:textId="77777777" w:rsidR="00EA1570" w:rsidRDefault="00F65112" w:rsidP="00941C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Discussant and Moderator, 201</w:t>
      </w:r>
      <w:r w:rsidR="00CE072A">
        <w:rPr>
          <w:sz w:val="20"/>
        </w:rPr>
        <w:t>8</w:t>
      </w:r>
      <w:r>
        <w:rPr>
          <w:sz w:val="20"/>
        </w:rPr>
        <w:t xml:space="preserve"> SEALS Conference, </w:t>
      </w:r>
      <w:r w:rsidRPr="00F65112">
        <w:rPr>
          <w:sz w:val="20"/>
        </w:rPr>
        <w:t>"Promoting Inclusion and Equity: Connecting Disciplines, Legal Education, and the Legal Profession</w:t>
      </w:r>
      <w:r>
        <w:rPr>
          <w:sz w:val="20"/>
        </w:rPr>
        <w:t>,</w:t>
      </w:r>
      <w:r w:rsidRPr="00F65112">
        <w:rPr>
          <w:sz w:val="20"/>
        </w:rPr>
        <w:t>"</w:t>
      </w:r>
      <w:r>
        <w:rPr>
          <w:sz w:val="20"/>
        </w:rPr>
        <w:t xml:space="preserve"> Miami, </w:t>
      </w:r>
      <w:r w:rsidR="00941CE2">
        <w:rPr>
          <w:sz w:val="20"/>
        </w:rPr>
        <w:t>FL</w:t>
      </w:r>
      <w:r w:rsidR="00941CE2" w:rsidRPr="00F65112">
        <w:rPr>
          <w:sz w:val="20"/>
        </w:rPr>
        <w:t xml:space="preserve"> (</w:t>
      </w:r>
      <w:r w:rsidR="00251BF5">
        <w:rPr>
          <w:sz w:val="20"/>
        </w:rPr>
        <w:t xml:space="preserve">August </w:t>
      </w:r>
      <w:proofErr w:type="gramStart"/>
      <w:r w:rsidR="00251BF5">
        <w:rPr>
          <w:sz w:val="20"/>
        </w:rPr>
        <w:t>2018)</w:t>
      </w:r>
      <w:r w:rsidR="001E3C16">
        <w:rPr>
          <w:sz w:val="20"/>
        </w:rPr>
        <w:t>Panelist</w:t>
      </w:r>
      <w:proofErr w:type="gramEnd"/>
      <w:r w:rsidR="001E3C16">
        <w:rPr>
          <w:sz w:val="20"/>
        </w:rPr>
        <w:t>, LWI Sixteenth Biennial Conference 2014, “Tackling Institutional “isms” in LWI,”</w:t>
      </w:r>
    </w:p>
    <w:p w14:paraId="54D39951" w14:textId="77777777" w:rsidR="001E3C16" w:rsidRDefault="00EA1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Pr>
          <w:sz w:val="20"/>
        </w:rPr>
        <w:tab/>
      </w:r>
      <w:r w:rsidR="001E3C16">
        <w:rPr>
          <w:sz w:val="20"/>
        </w:rPr>
        <w:t>Philadelphia, PA (June 2014)</w:t>
      </w:r>
    </w:p>
    <w:p w14:paraId="54ADAD76" w14:textId="77777777" w:rsidR="007F0BBD" w:rsidRDefault="0027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3B36CA">
        <w:rPr>
          <w:sz w:val="20"/>
        </w:rPr>
        <w:t>Panelist, 2014 Southeast/Southwest People of Color Conference, “</w:t>
      </w:r>
      <w:r w:rsidR="003B36CA" w:rsidRPr="003B36CA">
        <w:rPr>
          <w:sz w:val="20"/>
        </w:rPr>
        <w:t>From Law School Faculty to Administrator and Back</w:t>
      </w:r>
      <w:r w:rsidR="003B36CA">
        <w:rPr>
          <w:sz w:val="20"/>
        </w:rPr>
        <w:t>,”</w:t>
      </w:r>
      <w:r w:rsidR="003B36CA" w:rsidRPr="003B36CA">
        <w:rPr>
          <w:sz w:val="20"/>
        </w:rPr>
        <w:t xml:space="preserve"> </w:t>
      </w:r>
      <w:r w:rsidR="003B36CA">
        <w:rPr>
          <w:sz w:val="20"/>
        </w:rPr>
        <w:t>Houston, TX (February 2014)</w:t>
      </w:r>
    </w:p>
    <w:p w14:paraId="25E47D6E" w14:textId="77777777" w:rsidR="00273676" w:rsidRDefault="007F0BBD" w:rsidP="0027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273676">
        <w:rPr>
          <w:sz w:val="20"/>
        </w:rPr>
        <w:t>Panelist, ¡</w:t>
      </w:r>
      <w:proofErr w:type="gramStart"/>
      <w:r w:rsidR="00273676">
        <w:rPr>
          <w:sz w:val="20"/>
        </w:rPr>
        <w:t>Adelante!|</w:t>
      </w:r>
      <w:proofErr w:type="gramEnd"/>
      <w:r w:rsidR="00273676">
        <w:rPr>
          <w:sz w:val="20"/>
        </w:rPr>
        <w:t>Moving Forward program, workshop sponsored by the North Carolina Bar Association Minority in the Profession Committee and the Latino Affairs Committee, Cary, NC (February 2014)</w:t>
      </w:r>
    </w:p>
    <w:p w14:paraId="49ACBE93" w14:textId="77777777" w:rsidR="00576FD8" w:rsidRDefault="00273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576FD8">
        <w:rPr>
          <w:sz w:val="20"/>
        </w:rPr>
        <w:t xml:space="preserve">Panelist, LWI One-Day Workshop, </w:t>
      </w:r>
      <w:r w:rsidR="007F0BBD">
        <w:rPr>
          <w:sz w:val="20"/>
        </w:rPr>
        <w:t>“</w:t>
      </w:r>
      <w:r w:rsidR="007F0BBD" w:rsidRPr="007F0BBD">
        <w:rPr>
          <w:sz w:val="20"/>
        </w:rPr>
        <w:t>New Opportunities in Research and Writing Instruction</w:t>
      </w:r>
      <w:r w:rsidR="00CF5742">
        <w:rPr>
          <w:sz w:val="20"/>
        </w:rPr>
        <w:t xml:space="preserve">,” UNC School of Law </w:t>
      </w:r>
      <w:r w:rsidR="007F0BBD">
        <w:rPr>
          <w:sz w:val="20"/>
        </w:rPr>
        <w:t>(December 2012)</w:t>
      </w:r>
    </w:p>
    <w:p w14:paraId="0317F089" w14:textId="77777777" w:rsidR="00576FD8" w:rsidRDefault="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 xml:space="preserve">Moderator and Panelist, LWI </w:t>
      </w:r>
      <w:r w:rsidR="007F0BBD">
        <w:rPr>
          <w:sz w:val="20"/>
        </w:rPr>
        <w:t xml:space="preserve">Fifteenth </w:t>
      </w:r>
      <w:r>
        <w:rPr>
          <w:sz w:val="20"/>
        </w:rPr>
        <w:t xml:space="preserve">Biennial Conference 2012, “Plagiarism Detection Programs: How Good Are </w:t>
      </w:r>
      <w:proofErr w:type="gramStart"/>
      <w:r>
        <w:rPr>
          <w:sz w:val="20"/>
        </w:rPr>
        <w:t>They?</w:t>
      </w:r>
      <w:r w:rsidR="00EA1570">
        <w:rPr>
          <w:sz w:val="20"/>
        </w:rPr>
        <w:t>,</w:t>
      </w:r>
      <w:proofErr w:type="gramEnd"/>
      <w:r>
        <w:rPr>
          <w:sz w:val="20"/>
        </w:rPr>
        <w:t>” Palm Desert, CA (May 2012)</w:t>
      </w:r>
    </w:p>
    <w:p w14:paraId="48737729" w14:textId="77777777" w:rsidR="00D82827" w:rsidRDefault="00576FD8"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b/>
          <w:sz w:val="16"/>
          <w:szCs w:val="16"/>
        </w:rPr>
        <w:tab/>
      </w:r>
      <w:r>
        <w:rPr>
          <w:b/>
          <w:sz w:val="16"/>
          <w:szCs w:val="16"/>
        </w:rPr>
        <w:tab/>
      </w:r>
      <w:r w:rsidR="00D61AEF">
        <w:rPr>
          <w:sz w:val="20"/>
        </w:rPr>
        <w:t>Panelist, LWI One-Day Workshop, “Methods for Grading and Conferencing,” Wake Forest University School of Law (December 2010)</w:t>
      </w:r>
      <w:r w:rsidR="003339AE">
        <w:rPr>
          <w:sz w:val="20"/>
        </w:rPr>
        <w:t xml:space="preserve"> </w:t>
      </w:r>
    </w:p>
    <w:p w14:paraId="10AF2D00" w14:textId="77777777" w:rsidR="00D04CE1" w:rsidRDefault="00CF5742"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p>
    <w:p w14:paraId="2B5E1FF5" w14:textId="77777777" w:rsidR="00171C59" w:rsidRDefault="00E018ED" w:rsidP="00210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Pr="00E018ED">
        <w:rPr>
          <w:sz w:val="20"/>
        </w:rPr>
        <w:t xml:space="preserve">Presenter, </w:t>
      </w:r>
      <w:r w:rsidR="00171C59">
        <w:rPr>
          <w:sz w:val="20"/>
        </w:rPr>
        <w:t>19</w:t>
      </w:r>
      <w:r w:rsidR="00171C59" w:rsidRPr="00171C59">
        <w:rPr>
          <w:sz w:val="20"/>
        </w:rPr>
        <w:t xml:space="preserve">th </w:t>
      </w:r>
      <w:r w:rsidR="00171C59">
        <w:rPr>
          <w:sz w:val="20"/>
        </w:rPr>
        <w:t xml:space="preserve">Annual Lutie Lytle Black Women Law Faculty Workshop, WIP, “A Return to Separate but Unequal: The Aftermath of </w:t>
      </w:r>
      <w:r w:rsidR="00171C59" w:rsidRPr="00171C59">
        <w:rPr>
          <w:i/>
          <w:iCs/>
          <w:sz w:val="20"/>
        </w:rPr>
        <w:t>SFFA</w:t>
      </w:r>
      <w:r w:rsidR="00171C59">
        <w:rPr>
          <w:sz w:val="20"/>
        </w:rPr>
        <w:t xml:space="preserve"> (June 2025)</w:t>
      </w:r>
    </w:p>
    <w:p w14:paraId="54FCD45E" w14:textId="77777777" w:rsidR="002103FB" w:rsidRDefault="00171C59" w:rsidP="00210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 xml:space="preserve">Presenter, </w:t>
      </w:r>
      <w:r w:rsidR="00DE3000">
        <w:rPr>
          <w:sz w:val="20"/>
        </w:rPr>
        <w:t xml:space="preserve">2025 Rocky Mountain Legal Writing Conference, </w:t>
      </w:r>
      <w:r w:rsidR="002103FB">
        <w:rPr>
          <w:sz w:val="20"/>
        </w:rPr>
        <w:t>“</w:t>
      </w:r>
      <w:r w:rsidR="002103FB" w:rsidRPr="002103FB">
        <w:rPr>
          <w:sz w:val="20"/>
        </w:rPr>
        <w:t>Constructing Justice: The Power and Misuse of Language in the Law</w:t>
      </w:r>
      <w:r w:rsidR="00DE3000">
        <w:rPr>
          <w:sz w:val="20"/>
        </w:rPr>
        <w:t>,</w:t>
      </w:r>
      <w:r w:rsidR="002103FB">
        <w:rPr>
          <w:sz w:val="20"/>
        </w:rPr>
        <w:t>”</w:t>
      </w:r>
      <w:r w:rsidR="00DE3000">
        <w:rPr>
          <w:sz w:val="20"/>
        </w:rPr>
        <w:t xml:space="preserve"> University of Utah S.J. Quinney School of Law</w:t>
      </w:r>
      <w:r w:rsidR="00B0679E">
        <w:rPr>
          <w:sz w:val="20"/>
        </w:rPr>
        <w:t xml:space="preserve"> (March 2025)</w:t>
      </w:r>
    </w:p>
    <w:p w14:paraId="026BF63D" w14:textId="77777777" w:rsidR="00E018ED" w:rsidRDefault="00DE3000"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B0679E">
        <w:rPr>
          <w:sz w:val="20"/>
        </w:rPr>
        <w:t xml:space="preserve">Presenter, </w:t>
      </w:r>
      <w:r w:rsidR="00E018ED" w:rsidRPr="00E018ED">
        <w:rPr>
          <w:sz w:val="20"/>
        </w:rPr>
        <w:t>LWI New Teacher Training Bootcamp (virtual), “</w:t>
      </w:r>
      <w:r w:rsidR="003834E6" w:rsidRPr="003834E6">
        <w:rPr>
          <w:sz w:val="20"/>
        </w:rPr>
        <w:t xml:space="preserve">The </w:t>
      </w:r>
      <w:proofErr w:type="gramStart"/>
      <w:r w:rsidR="003834E6" w:rsidRPr="003834E6">
        <w:rPr>
          <w:sz w:val="20"/>
        </w:rPr>
        <w:t>ABC’s</w:t>
      </w:r>
      <w:proofErr w:type="gramEnd"/>
      <w:r w:rsidR="003834E6" w:rsidRPr="003834E6">
        <w:rPr>
          <w:sz w:val="20"/>
        </w:rPr>
        <w:t xml:space="preserve"> of Surviving &amp; Thriving in the LRW Classroom</w:t>
      </w:r>
      <w:r w:rsidR="00E018ED" w:rsidRPr="00E018ED">
        <w:rPr>
          <w:sz w:val="20"/>
        </w:rPr>
        <w:t>” (</w:t>
      </w:r>
      <w:r w:rsidR="00E018ED">
        <w:rPr>
          <w:sz w:val="20"/>
        </w:rPr>
        <w:t xml:space="preserve">July </w:t>
      </w:r>
      <w:r w:rsidR="00E018ED" w:rsidRPr="00E018ED">
        <w:rPr>
          <w:sz w:val="20"/>
        </w:rPr>
        <w:t>202</w:t>
      </w:r>
      <w:r w:rsidR="00E018ED">
        <w:rPr>
          <w:sz w:val="20"/>
        </w:rPr>
        <w:t>4</w:t>
      </w:r>
      <w:r w:rsidR="00E018ED" w:rsidRPr="00E018ED">
        <w:rPr>
          <w:sz w:val="20"/>
        </w:rPr>
        <w:t>)</w:t>
      </w:r>
    </w:p>
    <w:p w14:paraId="02D23EB5" w14:textId="77777777" w:rsidR="003834E6" w:rsidRDefault="003834E6"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 xml:space="preserve">Presenter, </w:t>
      </w:r>
      <w:r w:rsidRPr="003834E6">
        <w:rPr>
          <w:sz w:val="20"/>
        </w:rPr>
        <w:t>Inaugural Building Resilience Conference</w:t>
      </w:r>
      <w:r>
        <w:rPr>
          <w:sz w:val="20"/>
        </w:rPr>
        <w:t>, “</w:t>
      </w:r>
      <w:r w:rsidRPr="003834E6">
        <w:rPr>
          <w:sz w:val="20"/>
        </w:rPr>
        <w:t>The Importance of Community in Addressing Trauma and Building Resilience</w:t>
      </w:r>
      <w:r>
        <w:rPr>
          <w:sz w:val="20"/>
        </w:rPr>
        <w:t xml:space="preserve">,” University of Pittsburgh (May 2024) </w:t>
      </w:r>
    </w:p>
    <w:p w14:paraId="56BC503D" w14:textId="77777777" w:rsidR="008B3D68" w:rsidRDefault="00D04CE1" w:rsidP="00D04C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bookmarkStart w:id="13" w:name="_Hlk176648516"/>
      <w:r>
        <w:rPr>
          <w:sz w:val="20"/>
        </w:rPr>
        <w:t>Presenter,</w:t>
      </w:r>
      <w:r w:rsidR="008B3D68" w:rsidRPr="008B3D68">
        <w:t xml:space="preserve"> </w:t>
      </w:r>
      <w:r w:rsidR="008B3D68" w:rsidRPr="008B3D68">
        <w:rPr>
          <w:sz w:val="20"/>
        </w:rPr>
        <w:t>LWI New Teacher Training Bootcamp</w:t>
      </w:r>
      <w:r w:rsidR="008B3D68">
        <w:rPr>
          <w:sz w:val="20"/>
        </w:rPr>
        <w:t xml:space="preserve"> (virtual), “The ABCs of Effective Classroom Instruction” (August 2023)</w:t>
      </w:r>
      <w:bookmarkEnd w:id="13"/>
    </w:p>
    <w:p w14:paraId="115F24A0" w14:textId="77777777" w:rsidR="00B276F2" w:rsidRDefault="008B3D68" w:rsidP="00D04C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Presenter,</w:t>
      </w:r>
      <w:r w:rsidR="00D04CE1">
        <w:rPr>
          <w:sz w:val="20"/>
        </w:rPr>
        <w:t xml:space="preserve"> </w:t>
      </w:r>
      <w:r w:rsidR="00F41813">
        <w:rPr>
          <w:sz w:val="20"/>
        </w:rPr>
        <w:t>17</w:t>
      </w:r>
      <w:r w:rsidR="00F41813" w:rsidRPr="00B276F2">
        <w:rPr>
          <w:sz w:val="20"/>
        </w:rPr>
        <w:t>th</w:t>
      </w:r>
      <w:r w:rsidR="00F41813">
        <w:rPr>
          <w:sz w:val="20"/>
        </w:rPr>
        <w:t xml:space="preserve"> Annual Lutie Lytle Black Women </w:t>
      </w:r>
      <w:r w:rsidR="00B276F2">
        <w:rPr>
          <w:sz w:val="20"/>
        </w:rPr>
        <w:t xml:space="preserve">Law </w:t>
      </w:r>
      <w:r w:rsidR="00F41813">
        <w:rPr>
          <w:sz w:val="20"/>
        </w:rPr>
        <w:t>Faculty Workshop, WIP, “Affirmative Reaction: The Blueprint for Diversity and Inclusion in the Legal Profession after SFFA,” Hershey, PA (Ju</w:t>
      </w:r>
      <w:r w:rsidR="00B276F2">
        <w:rPr>
          <w:sz w:val="20"/>
        </w:rPr>
        <w:t>ne 2023)</w:t>
      </w:r>
    </w:p>
    <w:p w14:paraId="0A0CD29D" w14:textId="77777777" w:rsidR="00F41813" w:rsidRDefault="00B276F2" w:rsidP="00D04C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 xml:space="preserve">Presenter, </w:t>
      </w:r>
      <w:r w:rsidR="00821975">
        <w:rPr>
          <w:sz w:val="20"/>
        </w:rPr>
        <w:t xml:space="preserve">Biennial </w:t>
      </w:r>
      <w:r w:rsidR="00D04CE1" w:rsidRPr="007B70EF">
        <w:rPr>
          <w:sz w:val="20"/>
        </w:rPr>
        <w:t>North &amp; South Carolina Legal Research &amp; Writing Colloquium</w:t>
      </w:r>
      <w:r w:rsidR="00D04CE1">
        <w:rPr>
          <w:sz w:val="20"/>
        </w:rPr>
        <w:t>, “</w:t>
      </w:r>
      <w:r w:rsidR="00F41813">
        <w:rPr>
          <w:sz w:val="20"/>
        </w:rPr>
        <w:t>Teamwork Makes a Dream Work,</w:t>
      </w:r>
      <w:r w:rsidR="00821975">
        <w:rPr>
          <w:sz w:val="20"/>
        </w:rPr>
        <w:t>”</w:t>
      </w:r>
      <w:r w:rsidR="00F41813">
        <w:rPr>
          <w:sz w:val="20"/>
        </w:rPr>
        <w:t xml:space="preserve"> Wake Forest University School of Law, Winston Salem, NC (May 2023)</w:t>
      </w:r>
    </w:p>
    <w:p w14:paraId="28F88543" w14:textId="77777777" w:rsidR="004847AB" w:rsidRDefault="00F41813" w:rsidP="00B27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B276F2">
        <w:rPr>
          <w:sz w:val="20"/>
        </w:rPr>
        <w:t xml:space="preserve">Presenter, </w:t>
      </w:r>
      <w:r w:rsidR="004847AB">
        <w:rPr>
          <w:sz w:val="20"/>
        </w:rPr>
        <w:t>Campbell School of Law Scholarship Exchange, WIP, “</w:t>
      </w:r>
      <w:r w:rsidR="004847AB" w:rsidRPr="004847AB">
        <w:rPr>
          <w:sz w:val="20"/>
        </w:rPr>
        <w:t>Trauma, Law Teaching, &amp; Effects on Student Learning</w:t>
      </w:r>
      <w:r w:rsidR="004847AB">
        <w:rPr>
          <w:sz w:val="20"/>
        </w:rPr>
        <w:t>” Campbell University School of Law, Raleigh, NC (February 2023)</w:t>
      </w:r>
    </w:p>
    <w:p w14:paraId="611D25F7" w14:textId="77777777" w:rsidR="00B276F2" w:rsidRPr="00B276F2" w:rsidRDefault="004847AB" w:rsidP="00B27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Cs/>
          <w:sz w:val="20"/>
        </w:rPr>
      </w:pPr>
      <w:r>
        <w:rPr>
          <w:sz w:val="20"/>
        </w:rPr>
        <w:tab/>
      </w:r>
      <w:r>
        <w:rPr>
          <w:sz w:val="20"/>
        </w:rPr>
        <w:tab/>
        <w:t xml:space="preserve">Presenter, </w:t>
      </w:r>
      <w:r w:rsidR="00B276F2">
        <w:rPr>
          <w:sz w:val="20"/>
        </w:rPr>
        <w:t>1</w:t>
      </w:r>
      <w:r w:rsidR="00B276F2">
        <w:rPr>
          <w:bCs/>
          <w:sz w:val="20"/>
        </w:rPr>
        <w:t>6</w:t>
      </w:r>
      <w:r w:rsidR="00B276F2" w:rsidRPr="008A526F">
        <w:rPr>
          <w:bCs/>
          <w:sz w:val="20"/>
        </w:rPr>
        <w:t xml:space="preserve">th </w:t>
      </w:r>
      <w:r w:rsidR="00B276F2">
        <w:rPr>
          <w:bCs/>
          <w:sz w:val="20"/>
        </w:rPr>
        <w:t xml:space="preserve">Annual Lutie A. Lytle Black </w:t>
      </w:r>
      <w:r w:rsidR="00B276F2" w:rsidRPr="00D04CE1">
        <w:rPr>
          <w:bCs/>
          <w:sz w:val="20"/>
        </w:rPr>
        <w:t>Women Law Faculty Workshop</w:t>
      </w:r>
      <w:r w:rsidR="00B276F2">
        <w:rPr>
          <w:bCs/>
          <w:sz w:val="20"/>
        </w:rPr>
        <w:t>, Incubator, “</w:t>
      </w:r>
      <w:r w:rsidR="00B276F2" w:rsidRPr="00B276F2">
        <w:rPr>
          <w:bCs/>
          <w:sz w:val="20"/>
        </w:rPr>
        <w:t>The Heirs’ Property Problem: Racial Caste Origins and Systemic Effects in the Black</w:t>
      </w:r>
      <w:r w:rsidR="00B276F2">
        <w:rPr>
          <w:bCs/>
          <w:sz w:val="20"/>
        </w:rPr>
        <w:t xml:space="preserve"> </w:t>
      </w:r>
      <w:r w:rsidR="00B276F2" w:rsidRPr="00B276F2">
        <w:rPr>
          <w:bCs/>
          <w:sz w:val="20"/>
        </w:rPr>
        <w:t>Community</w:t>
      </w:r>
      <w:r w:rsidR="00B276F2">
        <w:rPr>
          <w:bCs/>
          <w:sz w:val="20"/>
        </w:rPr>
        <w:t>,” Boston University School of Law (June 2022)</w:t>
      </w:r>
    </w:p>
    <w:p w14:paraId="364671A3" w14:textId="77777777" w:rsidR="00D04CE1" w:rsidRDefault="00B276F2" w:rsidP="00D04C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F41813">
        <w:rPr>
          <w:sz w:val="20"/>
        </w:rPr>
        <w:t xml:space="preserve">Presenter, Biennial </w:t>
      </w:r>
      <w:r w:rsidR="00F41813" w:rsidRPr="007B70EF">
        <w:rPr>
          <w:sz w:val="20"/>
        </w:rPr>
        <w:t>North &amp; South Carolina Legal Research &amp; Writing Colloquium</w:t>
      </w:r>
      <w:r w:rsidR="00F41813">
        <w:rPr>
          <w:sz w:val="20"/>
        </w:rPr>
        <w:t>, “</w:t>
      </w:r>
      <w:r w:rsidR="00D04CE1">
        <w:rPr>
          <w:sz w:val="20"/>
        </w:rPr>
        <w:t>What a Difference a Year Makes in the Life of a Legal Writing Professor,” Elon University School of Law, Greensboro, NC (June 2021)</w:t>
      </w:r>
    </w:p>
    <w:p w14:paraId="47824C30" w14:textId="77777777" w:rsidR="00E223C2" w:rsidRDefault="00D04CE1"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E223C2">
        <w:rPr>
          <w:sz w:val="20"/>
        </w:rPr>
        <w:t>Presenter, LWI Seventeenth Biennial Conference, “Easing the Burn,” Portland, OR (July 2016)</w:t>
      </w:r>
    </w:p>
    <w:p w14:paraId="6CB19C56" w14:textId="77777777" w:rsidR="00D04CE1" w:rsidRDefault="005F66F1" w:rsidP="00D04C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sidR="00804E52">
        <w:rPr>
          <w:sz w:val="20"/>
        </w:rPr>
        <w:tab/>
      </w:r>
      <w:r w:rsidR="00D04CE1">
        <w:rPr>
          <w:sz w:val="20"/>
        </w:rPr>
        <w:t>Presenter, North Carolina Law School Consortium Diversity Law Day, “</w:t>
      </w:r>
      <w:r w:rsidR="00D04CE1" w:rsidRPr="00804E52">
        <w:rPr>
          <w:sz w:val="20"/>
        </w:rPr>
        <w:t>Maximizing your Undergraduate Classes</w:t>
      </w:r>
      <w:r w:rsidR="00D04CE1">
        <w:rPr>
          <w:sz w:val="20"/>
        </w:rPr>
        <w:t xml:space="preserve">,” Wake Forest University School of </w:t>
      </w:r>
      <w:r w:rsidR="00821975">
        <w:rPr>
          <w:sz w:val="20"/>
        </w:rPr>
        <w:t>Law, Winston</w:t>
      </w:r>
      <w:r w:rsidR="00D04CE1">
        <w:rPr>
          <w:sz w:val="20"/>
        </w:rPr>
        <w:t>-Salem, NC (February 2018)</w:t>
      </w:r>
    </w:p>
    <w:p w14:paraId="74C77358" w14:textId="77777777" w:rsidR="00D04CE1" w:rsidRDefault="00D04CE1" w:rsidP="00D04C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 xml:space="preserve">Presenter, North Carolina Law School Consortium Diversity Law Day, </w:t>
      </w:r>
      <w:r w:rsidRPr="000F2B9E">
        <w:rPr>
          <w:sz w:val="20"/>
        </w:rPr>
        <w:t>“Maximizing your Undergraduate Classes,”</w:t>
      </w:r>
      <w:r>
        <w:rPr>
          <w:sz w:val="20"/>
        </w:rPr>
        <w:t xml:space="preserve"> Campbell University Law School, Raleigh, NC (February 2017)</w:t>
      </w:r>
    </w:p>
    <w:p w14:paraId="22A0EA96" w14:textId="77777777" w:rsidR="00804E52" w:rsidRDefault="00D04CE1" w:rsidP="00D04C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804E52">
        <w:rPr>
          <w:sz w:val="20"/>
        </w:rPr>
        <w:t xml:space="preserve">Presenter, </w:t>
      </w:r>
      <w:r w:rsidR="000F2B9E">
        <w:rPr>
          <w:sz w:val="20"/>
        </w:rPr>
        <w:t xml:space="preserve">CLEO </w:t>
      </w:r>
      <w:r w:rsidR="00EA1570">
        <w:rPr>
          <w:sz w:val="20"/>
        </w:rPr>
        <w:t>North Carolina Diversity Law Day</w:t>
      </w:r>
      <w:r w:rsidR="00804E52">
        <w:rPr>
          <w:sz w:val="20"/>
        </w:rPr>
        <w:t xml:space="preserve">, </w:t>
      </w:r>
      <w:r w:rsidR="000F2B9E">
        <w:rPr>
          <w:sz w:val="20"/>
        </w:rPr>
        <w:t xml:space="preserve">“Legal Writing,” </w:t>
      </w:r>
      <w:r w:rsidR="00804E52">
        <w:rPr>
          <w:sz w:val="20"/>
        </w:rPr>
        <w:t>Southern Methodist University, Fayetteville, NC (</w:t>
      </w:r>
      <w:r w:rsidR="000F2B9E">
        <w:rPr>
          <w:sz w:val="20"/>
        </w:rPr>
        <w:t xml:space="preserve">February </w:t>
      </w:r>
      <w:r w:rsidR="00804E52">
        <w:rPr>
          <w:sz w:val="20"/>
        </w:rPr>
        <w:t>2016)</w:t>
      </w:r>
    </w:p>
    <w:p w14:paraId="12543A76" w14:textId="77777777" w:rsidR="00D61AEF" w:rsidRPr="00D61AEF" w:rsidRDefault="005F66F1"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B634A5">
        <w:rPr>
          <w:sz w:val="20"/>
        </w:rPr>
        <w:t xml:space="preserve">Presenter, Public Law for Public Lawyers, sponsored by the North Carolina Institute of Government “Legal Writing Tricks of the Trade,” N.C. Legislative Office Building </w:t>
      </w:r>
      <w:r w:rsidR="00CF5742">
        <w:rPr>
          <w:sz w:val="20"/>
        </w:rPr>
        <w:t>(</w:t>
      </w:r>
      <w:r w:rsidR="00B634A5">
        <w:rPr>
          <w:sz w:val="20"/>
        </w:rPr>
        <w:t>November 2015</w:t>
      </w:r>
      <w:r w:rsidR="00CF5742">
        <w:rPr>
          <w:sz w:val="20"/>
        </w:rPr>
        <w:t>)</w:t>
      </w:r>
    </w:p>
    <w:p w14:paraId="44537CA9" w14:textId="77777777" w:rsidR="00576FD8" w:rsidRDefault="001C6E4B"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b/>
          <w:sz w:val="16"/>
          <w:szCs w:val="16"/>
        </w:rPr>
        <w:tab/>
      </w:r>
      <w:r>
        <w:rPr>
          <w:b/>
          <w:sz w:val="16"/>
          <w:szCs w:val="16"/>
        </w:rPr>
        <w:tab/>
      </w:r>
      <w:r w:rsidR="00576FD8">
        <w:rPr>
          <w:sz w:val="20"/>
        </w:rPr>
        <w:t xml:space="preserve">Presenter, N.C. Bar Association Minority Focus Workshop, “The </w:t>
      </w:r>
      <w:proofErr w:type="spellStart"/>
      <w:r w:rsidR="00576FD8">
        <w:rPr>
          <w:sz w:val="20"/>
        </w:rPr>
        <w:t>heART</w:t>
      </w:r>
      <w:proofErr w:type="spellEnd"/>
      <w:r w:rsidR="00576FD8">
        <w:rPr>
          <w:sz w:val="20"/>
        </w:rPr>
        <w:t xml:space="preserve"> of Legal Writing: The</w:t>
      </w:r>
    </w:p>
    <w:p w14:paraId="51E23749" w14:textId="77777777" w:rsidR="00576FD8" w:rsidRDefault="00576FD8"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Pr>
          <w:sz w:val="20"/>
        </w:rPr>
        <w:tab/>
        <w:t>Analysis</w:t>
      </w:r>
      <w:r w:rsidR="007F0BBD">
        <w:rPr>
          <w:sz w:val="20"/>
        </w:rPr>
        <w:t>,</w:t>
      </w:r>
      <w:r>
        <w:rPr>
          <w:sz w:val="20"/>
        </w:rPr>
        <w:t xml:space="preserve">” </w:t>
      </w:r>
      <w:r w:rsidR="007F0BBD">
        <w:rPr>
          <w:sz w:val="20"/>
        </w:rPr>
        <w:t>NC Bar Center</w:t>
      </w:r>
      <w:r w:rsidR="00CF5742">
        <w:rPr>
          <w:sz w:val="20"/>
        </w:rPr>
        <w:t xml:space="preserve"> </w:t>
      </w:r>
      <w:r>
        <w:rPr>
          <w:sz w:val="20"/>
        </w:rPr>
        <w:t xml:space="preserve">(April 2012) </w:t>
      </w:r>
    </w:p>
    <w:p w14:paraId="6E6FC7D4" w14:textId="77777777" w:rsidR="00576FD8" w:rsidRDefault="00576FD8"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Co-Presenter, SEALL Annual Meeting, “Teaching Legal Writing at NCCU School of Law</w:t>
      </w:r>
      <w:r w:rsidR="007F0BBD">
        <w:rPr>
          <w:sz w:val="20"/>
        </w:rPr>
        <w:t>,</w:t>
      </w:r>
      <w:r>
        <w:rPr>
          <w:sz w:val="20"/>
        </w:rPr>
        <w:t xml:space="preserve">” </w:t>
      </w:r>
      <w:r w:rsidR="007F0BBD">
        <w:rPr>
          <w:sz w:val="20"/>
        </w:rPr>
        <w:t xml:space="preserve">Columbia, SC </w:t>
      </w:r>
      <w:r>
        <w:rPr>
          <w:sz w:val="20"/>
        </w:rPr>
        <w:t>(April 2011)</w:t>
      </w:r>
    </w:p>
    <w:p w14:paraId="515207D3" w14:textId="77777777" w:rsidR="00576FD8" w:rsidRDefault="00576FD8"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t>Presenter, National BALSA Academic Retreat, “Effective Legal Writing</w:t>
      </w:r>
      <w:r w:rsidR="007F0BBD">
        <w:rPr>
          <w:sz w:val="20"/>
        </w:rPr>
        <w:t>,</w:t>
      </w:r>
      <w:r>
        <w:rPr>
          <w:sz w:val="20"/>
        </w:rPr>
        <w:t>”</w:t>
      </w:r>
      <w:r w:rsidR="007F0BBD">
        <w:rPr>
          <w:sz w:val="20"/>
        </w:rPr>
        <w:t xml:space="preserve"> NCCU School of Law </w:t>
      </w:r>
      <w:r>
        <w:rPr>
          <w:sz w:val="20"/>
        </w:rPr>
        <w:t>(April 2009)</w:t>
      </w:r>
    </w:p>
    <w:p w14:paraId="53031493" w14:textId="77777777" w:rsidR="00576FD8" w:rsidRDefault="00576FD8" w:rsidP="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sidR="00104DBC">
        <w:rPr>
          <w:sz w:val="20"/>
        </w:rPr>
        <w:tab/>
      </w:r>
      <w:r w:rsidRPr="007B70EF">
        <w:rPr>
          <w:sz w:val="20"/>
        </w:rPr>
        <w:t>Presenter, CLEO Conference</w:t>
      </w:r>
      <w:r>
        <w:rPr>
          <w:sz w:val="20"/>
        </w:rPr>
        <w:t>,</w:t>
      </w:r>
      <w:r w:rsidRPr="007B70EF">
        <w:rPr>
          <w:sz w:val="20"/>
        </w:rPr>
        <w:t xml:space="preserve"> NCCU School of Law</w:t>
      </w:r>
      <w:r>
        <w:rPr>
          <w:sz w:val="20"/>
        </w:rPr>
        <w:t xml:space="preserve"> (</w:t>
      </w:r>
      <w:r w:rsidRPr="007B70EF">
        <w:rPr>
          <w:sz w:val="20"/>
        </w:rPr>
        <w:t>March 2009</w:t>
      </w:r>
      <w:r>
        <w:rPr>
          <w:sz w:val="20"/>
        </w:rPr>
        <w:t>)</w:t>
      </w:r>
    </w:p>
    <w:p w14:paraId="38392CF6" w14:textId="77777777" w:rsidR="000A4DCD" w:rsidRDefault="0057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sidR="005F66F1">
        <w:rPr>
          <w:sz w:val="20"/>
        </w:rPr>
        <w:tab/>
      </w:r>
      <w:r>
        <w:rPr>
          <w:sz w:val="20"/>
        </w:rPr>
        <w:t>Presen</w:t>
      </w:r>
      <w:r w:rsidR="00E31014" w:rsidRPr="007B70EF">
        <w:rPr>
          <w:sz w:val="20"/>
        </w:rPr>
        <w:t xml:space="preserve">ter, </w:t>
      </w:r>
      <w:r w:rsidR="000A4DCD" w:rsidRPr="007B70EF">
        <w:rPr>
          <w:sz w:val="20"/>
        </w:rPr>
        <w:t>LWI Biennial Conference</w:t>
      </w:r>
      <w:r w:rsidR="00E31014" w:rsidRPr="007B70EF">
        <w:rPr>
          <w:sz w:val="20"/>
        </w:rPr>
        <w:t xml:space="preserve"> 2008, “Grading: Using Spreadsheets and Rubrics</w:t>
      </w:r>
      <w:r w:rsidR="007F0BBD">
        <w:rPr>
          <w:sz w:val="20"/>
        </w:rPr>
        <w:t>,</w:t>
      </w:r>
      <w:r w:rsidR="00E31014" w:rsidRPr="007B70EF">
        <w:rPr>
          <w:sz w:val="20"/>
        </w:rPr>
        <w:t>”</w:t>
      </w:r>
      <w:r w:rsidR="007F0BBD">
        <w:rPr>
          <w:sz w:val="20"/>
        </w:rPr>
        <w:t xml:space="preserve"> Indianapolis, IN (July 2008)</w:t>
      </w:r>
    </w:p>
    <w:p w14:paraId="047E9FE1" w14:textId="77777777" w:rsidR="00F41813" w:rsidRPr="007B70EF" w:rsidRDefault="00F41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sz w:val="20"/>
        </w:rPr>
      </w:pPr>
    </w:p>
    <w:p w14:paraId="08C82B4C" w14:textId="77777777" w:rsidR="00941CE2" w:rsidRDefault="00941CE2" w:rsidP="00D04C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sz w:val="18"/>
          <w:szCs w:val="18"/>
        </w:rPr>
      </w:pPr>
      <w:r>
        <w:rPr>
          <w:bCs/>
          <w:sz w:val="20"/>
        </w:rPr>
        <w:tab/>
      </w:r>
      <w:r>
        <w:rPr>
          <w:bCs/>
          <w:sz w:val="20"/>
        </w:rPr>
        <w:tab/>
      </w:r>
      <w:r w:rsidR="00E31014">
        <w:rPr>
          <w:b/>
          <w:sz w:val="18"/>
          <w:szCs w:val="18"/>
        </w:rPr>
        <w:tab/>
      </w:r>
      <w:r w:rsidR="007F0BBD">
        <w:rPr>
          <w:b/>
          <w:sz w:val="18"/>
          <w:szCs w:val="18"/>
        </w:rPr>
        <w:tab/>
      </w:r>
    </w:p>
    <w:p w14:paraId="0231AAB3" w14:textId="77777777" w:rsidR="00D04CE1" w:rsidRDefault="00F41813" w:rsidP="00D04C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Cs/>
          <w:sz w:val="20"/>
        </w:rPr>
      </w:pPr>
      <w:r>
        <w:rPr>
          <w:bCs/>
          <w:sz w:val="20"/>
        </w:rPr>
        <w:tab/>
      </w:r>
      <w:r>
        <w:rPr>
          <w:bCs/>
          <w:sz w:val="20"/>
        </w:rPr>
        <w:tab/>
      </w:r>
      <w:r w:rsidR="00861F7C" w:rsidRPr="00D04CE1">
        <w:rPr>
          <w:bCs/>
          <w:sz w:val="20"/>
        </w:rPr>
        <w:t xml:space="preserve">Attendee, </w:t>
      </w:r>
      <w:r w:rsidR="00D04CE1" w:rsidRPr="00D04CE1">
        <w:rPr>
          <w:bCs/>
          <w:sz w:val="20"/>
        </w:rPr>
        <w:t>Annual Lutie A. Lytle Black Women Law Faculty Workshop and Writing Retreat</w:t>
      </w:r>
      <w:r w:rsidR="00D04CE1">
        <w:rPr>
          <w:bCs/>
          <w:sz w:val="20"/>
        </w:rPr>
        <w:t>,</w:t>
      </w:r>
    </w:p>
    <w:p w14:paraId="466E4F52" w14:textId="77777777" w:rsidR="00861F7C" w:rsidRDefault="00D04CE1" w:rsidP="00D04C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Cs/>
          <w:sz w:val="20"/>
        </w:rPr>
      </w:pPr>
      <w:r>
        <w:rPr>
          <w:bCs/>
          <w:sz w:val="20"/>
        </w:rPr>
        <w:tab/>
      </w:r>
      <w:r>
        <w:rPr>
          <w:bCs/>
          <w:sz w:val="20"/>
        </w:rPr>
        <w:tab/>
      </w:r>
      <w:r>
        <w:rPr>
          <w:bCs/>
          <w:sz w:val="20"/>
        </w:rPr>
        <w:tab/>
        <w:t>Howard University School of Law (virtual) (2021</w:t>
      </w:r>
      <w:r w:rsidR="00C55BA4">
        <w:rPr>
          <w:bCs/>
          <w:sz w:val="20"/>
        </w:rPr>
        <w:t>-Present</w:t>
      </w:r>
      <w:r>
        <w:rPr>
          <w:bCs/>
          <w:sz w:val="20"/>
        </w:rPr>
        <w:t>)</w:t>
      </w:r>
      <w:r w:rsidR="00861F7C" w:rsidRPr="00D04CE1">
        <w:rPr>
          <w:bCs/>
          <w:sz w:val="20"/>
        </w:rPr>
        <w:t xml:space="preserve"> </w:t>
      </w:r>
    </w:p>
    <w:p w14:paraId="10E5E2C6" w14:textId="77777777" w:rsidR="00D04CE1" w:rsidRDefault="00731E42" w:rsidP="00D04C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bCs/>
          <w:sz w:val="20"/>
        </w:rPr>
        <w:tab/>
      </w:r>
      <w:r>
        <w:rPr>
          <w:bCs/>
          <w:sz w:val="20"/>
        </w:rPr>
        <w:tab/>
      </w:r>
      <w:r w:rsidR="007F0BBD" w:rsidRPr="007F0BBD">
        <w:rPr>
          <w:sz w:val="20"/>
        </w:rPr>
        <w:t>Attendee</w:t>
      </w:r>
      <w:r w:rsidR="007F0BBD">
        <w:rPr>
          <w:sz w:val="20"/>
        </w:rPr>
        <w:t>, LEXIS NEXIS Legal Research &amp; Writing Summit, Miami, FL (December 2009)</w:t>
      </w:r>
    </w:p>
    <w:p w14:paraId="5E397236" w14:textId="77777777" w:rsidR="00303CD1" w:rsidRDefault="007F0BBD" w:rsidP="00303C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sz w:val="16"/>
          <w:szCs w:val="16"/>
        </w:rPr>
      </w:pPr>
      <w:r>
        <w:rPr>
          <w:b/>
          <w:sz w:val="18"/>
          <w:szCs w:val="18"/>
        </w:rPr>
        <w:tab/>
      </w:r>
      <w:r w:rsidR="00E31014">
        <w:rPr>
          <w:b/>
          <w:sz w:val="18"/>
          <w:szCs w:val="18"/>
        </w:rPr>
        <w:tab/>
      </w:r>
      <w:r w:rsidR="00E31014" w:rsidRPr="007B70EF">
        <w:rPr>
          <w:sz w:val="20"/>
        </w:rPr>
        <w:t xml:space="preserve">Attendee, </w:t>
      </w:r>
      <w:r w:rsidR="000F2B9E">
        <w:rPr>
          <w:sz w:val="20"/>
        </w:rPr>
        <w:t xml:space="preserve">Biennial </w:t>
      </w:r>
      <w:r w:rsidR="00E31014" w:rsidRPr="007B70EF">
        <w:rPr>
          <w:sz w:val="20"/>
        </w:rPr>
        <w:t>North &amp; South Carolina Legal Research &amp; Writing Colloquium</w:t>
      </w:r>
      <w:r>
        <w:rPr>
          <w:sz w:val="20"/>
        </w:rPr>
        <w:t xml:space="preserve"> (2009</w:t>
      </w:r>
      <w:r w:rsidR="000F2B9E">
        <w:rPr>
          <w:sz w:val="20"/>
        </w:rPr>
        <w:t>-Present</w:t>
      </w:r>
      <w:r>
        <w:rPr>
          <w:sz w:val="20"/>
        </w:rPr>
        <w:t>)</w:t>
      </w:r>
      <w:r>
        <w:rPr>
          <w:b/>
          <w:sz w:val="16"/>
          <w:szCs w:val="16"/>
        </w:rPr>
        <w:tab/>
      </w:r>
      <w:r>
        <w:rPr>
          <w:b/>
          <w:sz w:val="16"/>
          <w:szCs w:val="16"/>
        </w:rPr>
        <w:tab/>
      </w:r>
      <w:r>
        <w:rPr>
          <w:b/>
          <w:sz w:val="16"/>
          <w:szCs w:val="16"/>
        </w:rPr>
        <w:tab/>
      </w:r>
      <w:r>
        <w:rPr>
          <w:b/>
          <w:sz w:val="16"/>
          <w:szCs w:val="16"/>
        </w:rPr>
        <w:tab/>
      </w:r>
    </w:p>
    <w:p w14:paraId="5CDF68DE" w14:textId="77777777" w:rsidR="00000AE3" w:rsidRDefault="00031FCC" w:rsidP="00303C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sidRPr="004959AA">
        <w:rPr>
          <w:b/>
          <w:sz w:val="16"/>
          <w:szCs w:val="16"/>
        </w:rPr>
        <w:t>OTHER</w:t>
      </w:r>
      <w:r w:rsidR="00182B09" w:rsidRPr="004959AA">
        <w:rPr>
          <w:sz w:val="16"/>
          <w:szCs w:val="16"/>
        </w:rPr>
        <w:tab/>
      </w:r>
      <w:r w:rsidR="007B70EF">
        <w:rPr>
          <w:sz w:val="18"/>
          <w:szCs w:val="18"/>
        </w:rPr>
        <w:tab/>
      </w:r>
      <w:bookmarkStart w:id="14" w:name="_Hlk150248497"/>
      <w:bookmarkStart w:id="15" w:name="_Hlk93937863"/>
      <w:r w:rsidR="004847AB" w:rsidRPr="003F7BBB">
        <w:rPr>
          <w:sz w:val="20"/>
        </w:rPr>
        <w:t xml:space="preserve">Member, Wake Forest University </w:t>
      </w:r>
      <w:r w:rsidR="003F7BBB" w:rsidRPr="003F7BBB">
        <w:rPr>
          <w:sz w:val="20"/>
        </w:rPr>
        <w:t>Strategic Planning Working Group: Frontiers of Teaching &amp; Learning</w:t>
      </w:r>
    </w:p>
    <w:p w14:paraId="01C6F208" w14:textId="77777777" w:rsidR="003F7BBB" w:rsidRPr="003F7BBB" w:rsidRDefault="00000AE3"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0"/>
        </w:rPr>
      </w:pPr>
      <w:r w:rsidRPr="004959AA">
        <w:rPr>
          <w:b/>
          <w:sz w:val="16"/>
          <w:szCs w:val="16"/>
        </w:rPr>
        <w:t>PROFESSIONAL</w:t>
      </w:r>
      <w:r>
        <w:rPr>
          <w:b/>
          <w:sz w:val="16"/>
          <w:szCs w:val="16"/>
        </w:rPr>
        <w:tab/>
      </w:r>
      <w:r>
        <w:rPr>
          <w:b/>
          <w:sz w:val="16"/>
          <w:szCs w:val="16"/>
        </w:rPr>
        <w:tab/>
      </w:r>
      <w:r>
        <w:rPr>
          <w:sz w:val="20"/>
        </w:rPr>
        <w:t xml:space="preserve"> </w:t>
      </w:r>
      <w:r w:rsidR="003F7BBB" w:rsidRPr="003F7BBB">
        <w:rPr>
          <w:sz w:val="20"/>
        </w:rPr>
        <w:t>(Spring 202</w:t>
      </w:r>
      <w:r w:rsidR="002A3C4B">
        <w:rPr>
          <w:sz w:val="20"/>
        </w:rPr>
        <w:t>3</w:t>
      </w:r>
      <w:r w:rsidR="003F7BBB" w:rsidRPr="003F7BBB">
        <w:rPr>
          <w:sz w:val="20"/>
        </w:rPr>
        <w:t>)</w:t>
      </w:r>
    </w:p>
    <w:p w14:paraId="483FC72A" w14:textId="77777777" w:rsidR="003F7BBB" w:rsidRPr="003F7BBB" w:rsidRDefault="00000AE3"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Cs/>
          <w:sz w:val="18"/>
          <w:szCs w:val="18"/>
        </w:rPr>
      </w:pPr>
      <w:r w:rsidRPr="004847AB">
        <w:rPr>
          <w:b/>
          <w:bCs/>
          <w:sz w:val="16"/>
          <w:szCs w:val="16"/>
        </w:rPr>
        <w:t>ACTIVITIES</w:t>
      </w:r>
      <w:r w:rsidR="003F7BBB">
        <w:rPr>
          <w:b/>
          <w:sz w:val="16"/>
          <w:szCs w:val="16"/>
        </w:rPr>
        <w:tab/>
      </w:r>
      <w:r w:rsidR="003F7BBB">
        <w:rPr>
          <w:b/>
          <w:sz w:val="16"/>
          <w:szCs w:val="16"/>
        </w:rPr>
        <w:tab/>
      </w:r>
      <w:r w:rsidR="003F7BBB" w:rsidRPr="00000AE3">
        <w:rPr>
          <w:bCs/>
          <w:sz w:val="20"/>
        </w:rPr>
        <w:t>Chair, Mentorship and Collaboration Sub-Group</w:t>
      </w:r>
      <w:r w:rsidR="003F7BBB" w:rsidRPr="003F7BBB">
        <w:rPr>
          <w:bCs/>
          <w:sz w:val="16"/>
          <w:szCs w:val="16"/>
        </w:rPr>
        <w:t xml:space="preserve">  </w:t>
      </w:r>
      <w:r w:rsidR="004847AB" w:rsidRPr="003F7BBB">
        <w:rPr>
          <w:bCs/>
          <w:sz w:val="18"/>
          <w:szCs w:val="18"/>
        </w:rPr>
        <w:t xml:space="preserve"> </w:t>
      </w:r>
    </w:p>
    <w:bookmarkEnd w:id="14"/>
    <w:p w14:paraId="51C8812F" w14:textId="77777777" w:rsidR="00AE6238" w:rsidRDefault="003F7BBB"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Cs/>
          <w:sz w:val="20"/>
        </w:rPr>
      </w:pPr>
      <w:r>
        <w:rPr>
          <w:b/>
          <w:sz w:val="16"/>
          <w:szCs w:val="16"/>
        </w:rPr>
        <w:tab/>
      </w:r>
      <w:r>
        <w:rPr>
          <w:b/>
          <w:sz w:val="16"/>
          <w:szCs w:val="16"/>
        </w:rPr>
        <w:tab/>
      </w:r>
      <w:r w:rsidR="00AE6238">
        <w:rPr>
          <w:bCs/>
          <w:sz w:val="20"/>
        </w:rPr>
        <w:t>Instructor, CLE, Law People USA, “</w:t>
      </w:r>
      <w:r w:rsidR="00AE6238" w:rsidRPr="00AE6238">
        <w:rPr>
          <w:bCs/>
          <w:sz w:val="20"/>
        </w:rPr>
        <w:t>Recent Changes to North Carolina State Appellate Court Rules</w:t>
      </w:r>
      <w:r w:rsidR="00AE6238">
        <w:rPr>
          <w:bCs/>
          <w:sz w:val="20"/>
        </w:rPr>
        <w:t xml:space="preserve">” </w:t>
      </w:r>
    </w:p>
    <w:p w14:paraId="1410BA46" w14:textId="77777777" w:rsidR="00AE6238" w:rsidRDefault="00AE6238"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Cs/>
          <w:sz w:val="20"/>
        </w:rPr>
      </w:pPr>
      <w:r>
        <w:rPr>
          <w:bCs/>
          <w:sz w:val="20"/>
        </w:rPr>
        <w:tab/>
      </w:r>
      <w:r>
        <w:rPr>
          <w:bCs/>
          <w:sz w:val="20"/>
        </w:rPr>
        <w:tab/>
      </w:r>
      <w:r>
        <w:rPr>
          <w:bCs/>
          <w:sz w:val="20"/>
        </w:rPr>
        <w:tab/>
        <w:t>(February 2024)</w:t>
      </w:r>
    </w:p>
    <w:p w14:paraId="60C6CCDF" w14:textId="77777777" w:rsidR="008C19D3" w:rsidRDefault="00AE6238"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0"/>
        </w:rPr>
      </w:pPr>
      <w:r>
        <w:rPr>
          <w:bCs/>
          <w:sz w:val="20"/>
        </w:rPr>
        <w:tab/>
      </w:r>
      <w:r>
        <w:rPr>
          <w:bCs/>
          <w:sz w:val="20"/>
        </w:rPr>
        <w:tab/>
      </w:r>
      <w:r w:rsidR="008C19D3">
        <w:rPr>
          <w:sz w:val="20"/>
        </w:rPr>
        <w:t xml:space="preserve">Instructor, </w:t>
      </w:r>
      <w:r w:rsidR="00327D11">
        <w:rPr>
          <w:sz w:val="20"/>
        </w:rPr>
        <w:t xml:space="preserve">CLE, </w:t>
      </w:r>
      <w:r w:rsidR="008C19D3">
        <w:rPr>
          <w:sz w:val="20"/>
        </w:rPr>
        <w:t xml:space="preserve">Law People </w:t>
      </w:r>
      <w:r w:rsidR="00327D11">
        <w:rPr>
          <w:sz w:val="20"/>
        </w:rPr>
        <w:t>USA</w:t>
      </w:r>
      <w:r w:rsidR="008C19D3">
        <w:rPr>
          <w:sz w:val="20"/>
        </w:rPr>
        <w:t>, “A Primer on Appellate Brief Writing</w:t>
      </w:r>
      <w:r w:rsidR="00327D11">
        <w:rPr>
          <w:sz w:val="20"/>
        </w:rPr>
        <w:t>”</w:t>
      </w:r>
      <w:r w:rsidR="008C19D3">
        <w:rPr>
          <w:sz w:val="20"/>
        </w:rPr>
        <w:t xml:space="preserve"> (January 2022)</w:t>
      </w:r>
      <w:bookmarkEnd w:id="15"/>
    </w:p>
    <w:p w14:paraId="45AE5EC1" w14:textId="77777777" w:rsidR="00327D11" w:rsidRDefault="008C19D3"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0"/>
        </w:rPr>
      </w:pPr>
      <w:r>
        <w:rPr>
          <w:sz w:val="20"/>
        </w:rPr>
        <w:tab/>
      </w:r>
      <w:r w:rsidR="00000AE3">
        <w:rPr>
          <w:sz w:val="20"/>
        </w:rPr>
        <w:tab/>
      </w:r>
      <w:r w:rsidR="00327D11">
        <w:rPr>
          <w:sz w:val="20"/>
        </w:rPr>
        <w:t>Instructor, CLE, Law People USA, “Assembling a Record on Appeal” (</w:t>
      </w:r>
      <w:r w:rsidR="00647C61">
        <w:rPr>
          <w:sz w:val="20"/>
        </w:rPr>
        <w:t>February 2021)</w:t>
      </w:r>
      <w:r w:rsidR="00327D11">
        <w:rPr>
          <w:sz w:val="20"/>
        </w:rPr>
        <w:t xml:space="preserve"> </w:t>
      </w:r>
    </w:p>
    <w:p w14:paraId="4D75E07D" w14:textId="77777777" w:rsidR="00507987" w:rsidRDefault="00647C61"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0"/>
        </w:rPr>
      </w:pPr>
      <w:r>
        <w:rPr>
          <w:sz w:val="20"/>
        </w:rPr>
        <w:tab/>
      </w:r>
      <w:r>
        <w:rPr>
          <w:sz w:val="20"/>
        </w:rPr>
        <w:tab/>
      </w:r>
      <w:bookmarkStart w:id="16" w:name="_Hlk129731696"/>
      <w:r w:rsidR="00507987" w:rsidRPr="00201E33">
        <w:rPr>
          <w:sz w:val="20"/>
        </w:rPr>
        <w:t xml:space="preserve">Participant, </w:t>
      </w:r>
      <w:r w:rsidR="00201E33" w:rsidRPr="00201E33">
        <w:rPr>
          <w:sz w:val="20"/>
        </w:rPr>
        <w:t>ABA Legal Education Roundtables on Library Standards</w:t>
      </w:r>
      <w:r w:rsidR="00507987" w:rsidRPr="00201E33">
        <w:rPr>
          <w:sz w:val="20"/>
        </w:rPr>
        <w:t xml:space="preserve"> </w:t>
      </w:r>
      <w:r w:rsidR="00000AE3">
        <w:rPr>
          <w:sz w:val="20"/>
        </w:rPr>
        <w:t xml:space="preserve">(virtual) </w:t>
      </w:r>
      <w:r w:rsidR="00507987" w:rsidRPr="00201E33">
        <w:rPr>
          <w:sz w:val="20"/>
        </w:rPr>
        <w:t>(January 2023)</w:t>
      </w:r>
      <w:bookmarkEnd w:id="16"/>
    </w:p>
    <w:p w14:paraId="3E31F51A" w14:textId="77777777" w:rsidR="00DD5D04" w:rsidRDefault="00DD5D04"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0"/>
        </w:rPr>
      </w:pPr>
    </w:p>
    <w:p w14:paraId="1D94AA2F" w14:textId="77777777" w:rsidR="00DD5D04" w:rsidRDefault="00DD5D04"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0"/>
        </w:rPr>
      </w:pPr>
      <w:r>
        <w:rPr>
          <w:sz w:val="20"/>
        </w:rPr>
        <w:tab/>
      </w:r>
      <w:r>
        <w:rPr>
          <w:sz w:val="20"/>
        </w:rPr>
        <w:tab/>
      </w:r>
      <w:r w:rsidRPr="00000AE3">
        <w:rPr>
          <w:sz w:val="20"/>
        </w:rPr>
        <w:t xml:space="preserve">Participant, </w:t>
      </w:r>
      <w:r w:rsidR="00000AE3" w:rsidRPr="00000AE3">
        <w:rPr>
          <w:sz w:val="20"/>
        </w:rPr>
        <w:t xml:space="preserve">Wake Forest University </w:t>
      </w:r>
      <w:r w:rsidRPr="00000AE3">
        <w:rPr>
          <w:sz w:val="20"/>
        </w:rPr>
        <w:t xml:space="preserve">New </w:t>
      </w:r>
      <w:r w:rsidR="00000AE3" w:rsidRPr="00000AE3">
        <w:rPr>
          <w:sz w:val="20"/>
        </w:rPr>
        <w:t>Faculty Learning Community (AY 2021-</w:t>
      </w:r>
      <w:r w:rsidR="0078502B">
        <w:rPr>
          <w:sz w:val="20"/>
        </w:rPr>
        <w:t>20</w:t>
      </w:r>
      <w:r w:rsidR="00000AE3" w:rsidRPr="00000AE3">
        <w:rPr>
          <w:sz w:val="20"/>
        </w:rPr>
        <w:t>22)</w:t>
      </w:r>
      <w:r>
        <w:rPr>
          <w:sz w:val="20"/>
        </w:rPr>
        <w:t xml:space="preserve"> </w:t>
      </w:r>
    </w:p>
    <w:p w14:paraId="6B518857" w14:textId="77777777" w:rsidR="00507987" w:rsidRDefault="00507987"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0"/>
        </w:rPr>
      </w:pPr>
    </w:p>
    <w:p w14:paraId="31E86572" w14:textId="1A037794" w:rsidR="0078502B" w:rsidRDefault="00507987"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0"/>
        </w:rPr>
      </w:pPr>
      <w:r>
        <w:rPr>
          <w:sz w:val="20"/>
        </w:rPr>
        <w:tab/>
      </w:r>
      <w:r>
        <w:rPr>
          <w:sz w:val="20"/>
        </w:rPr>
        <w:tab/>
      </w:r>
      <w:r w:rsidR="0078502B">
        <w:rPr>
          <w:sz w:val="20"/>
        </w:rPr>
        <w:t>Coach, BLSA Moot Court Team, Wake Forest University School of Law (AY 2023-2024</w:t>
      </w:r>
      <w:r w:rsidR="004E7C85">
        <w:rPr>
          <w:sz w:val="20"/>
        </w:rPr>
        <w:t>, 2025-2026</w:t>
      </w:r>
      <w:r w:rsidR="0078502B">
        <w:rPr>
          <w:sz w:val="20"/>
        </w:rPr>
        <w:t>)</w:t>
      </w:r>
    </w:p>
    <w:p w14:paraId="3B88995C" w14:textId="77777777" w:rsidR="0078502B" w:rsidRDefault="0078502B"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0"/>
        </w:rPr>
      </w:pPr>
    </w:p>
    <w:p w14:paraId="02703B30" w14:textId="77777777" w:rsidR="007F0BBD" w:rsidRPr="00CF5742" w:rsidRDefault="0078502B"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0"/>
        </w:rPr>
      </w:pPr>
      <w:r>
        <w:rPr>
          <w:sz w:val="20"/>
        </w:rPr>
        <w:tab/>
      </w:r>
      <w:r>
        <w:rPr>
          <w:sz w:val="20"/>
        </w:rPr>
        <w:tab/>
      </w:r>
      <w:r w:rsidR="008C19D3">
        <w:rPr>
          <w:sz w:val="20"/>
        </w:rPr>
        <w:t>F</w:t>
      </w:r>
      <w:r w:rsidR="00CF5742" w:rsidRPr="00CF5742">
        <w:rPr>
          <w:sz w:val="20"/>
        </w:rPr>
        <w:t>aculty Co-Advisor, NCCU Law Review (July 2013-</w:t>
      </w:r>
      <w:r w:rsidR="003339AE">
        <w:rPr>
          <w:sz w:val="20"/>
        </w:rPr>
        <w:t>June 2020</w:t>
      </w:r>
      <w:r w:rsidR="00CF5742" w:rsidRPr="00CF5742">
        <w:rPr>
          <w:sz w:val="20"/>
        </w:rPr>
        <w:t>)</w:t>
      </w:r>
    </w:p>
    <w:p w14:paraId="269B4EF8" w14:textId="77777777" w:rsidR="007F0BBD" w:rsidRDefault="007F0BBD"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p>
    <w:p w14:paraId="2F315238" w14:textId="77777777" w:rsidR="007F0BBD" w:rsidRDefault="007F0BBD"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Pr>
          <w:sz w:val="20"/>
        </w:rPr>
        <w:tab/>
      </w:r>
      <w:r w:rsidR="00327D11">
        <w:rPr>
          <w:sz w:val="20"/>
        </w:rPr>
        <w:tab/>
      </w:r>
      <w:r w:rsidR="004654B4" w:rsidRPr="007B70EF">
        <w:rPr>
          <w:sz w:val="20"/>
        </w:rPr>
        <w:t>Writing Instructor, Performance Based Admissions Program (PBAP)</w:t>
      </w:r>
      <w:r w:rsidR="004654B4">
        <w:rPr>
          <w:sz w:val="20"/>
        </w:rPr>
        <w:t>, North Carolina Central University</w:t>
      </w:r>
    </w:p>
    <w:p w14:paraId="122BFBD3" w14:textId="77777777" w:rsidR="004654B4" w:rsidRDefault="007F0BBD" w:rsidP="00465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r>
        <w:rPr>
          <w:sz w:val="20"/>
        </w:rPr>
        <w:tab/>
      </w:r>
      <w:r>
        <w:rPr>
          <w:sz w:val="20"/>
        </w:rPr>
        <w:tab/>
      </w:r>
      <w:r w:rsidR="004654B4">
        <w:rPr>
          <w:sz w:val="20"/>
        </w:rPr>
        <w:tab/>
        <w:t>School of Law (Summer 2006-</w:t>
      </w:r>
      <w:r w:rsidR="003339AE">
        <w:rPr>
          <w:sz w:val="20"/>
        </w:rPr>
        <w:t>Summer 2020</w:t>
      </w:r>
      <w:r w:rsidR="004654B4">
        <w:rPr>
          <w:sz w:val="20"/>
        </w:rPr>
        <w:t>)</w:t>
      </w:r>
    </w:p>
    <w:p w14:paraId="3C687A16" w14:textId="77777777" w:rsidR="00F064FE" w:rsidRDefault="00F064FE" w:rsidP="00465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p>
    <w:p w14:paraId="0F206CD2" w14:textId="77777777" w:rsidR="007F0BBD" w:rsidRDefault="00CF5742"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Pr>
          <w:sz w:val="20"/>
        </w:rPr>
        <w:tab/>
      </w:r>
      <w:r>
        <w:rPr>
          <w:sz w:val="20"/>
        </w:rPr>
        <w:tab/>
      </w:r>
      <w:r w:rsidR="007F0BBD">
        <w:rPr>
          <w:sz w:val="20"/>
        </w:rPr>
        <w:t>Copy Editor, North Carolina Central University School of Law Development Publications (2009-</w:t>
      </w:r>
      <w:r w:rsidR="00B634A5">
        <w:rPr>
          <w:sz w:val="20"/>
        </w:rPr>
        <w:t>2014</w:t>
      </w:r>
      <w:r w:rsidR="007F0BBD">
        <w:rPr>
          <w:sz w:val="20"/>
        </w:rPr>
        <w:t>)</w:t>
      </w:r>
    </w:p>
    <w:p w14:paraId="69FB6B0F" w14:textId="77777777" w:rsidR="00E76C70" w:rsidRDefault="00E76C70"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Pr>
          <w:sz w:val="20"/>
        </w:rPr>
        <w:tab/>
      </w:r>
      <w:r>
        <w:rPr>
          <w:sz w:val="20"/>
        </w:rPr>
        <w:tab/>
      </w:r>
    </w:p>
    <w:p w14:paraId="6D47162F" w14:textId="77777777" w:rsidR="00E76C70" w:rsidRDefault="00E76C70"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Pr>
          <w:sz w:val="20"/>
        </w:rPr>
        <w:tab/>
      </w:r>
      <w:r>
        <w:rPr>
          <w:sz w:val="20"/>
        </w:rPr>
        <w:tab/>
        <w:t xml:space="preserve">Peer Reviewer, </w:t>
      </w:r>
      <w:r w:rsidRPr="00E76C70">
        <w:rPr>
          <w:i/>
          <w:sz w:val="20"/>
        </w:rPr>
        <w:t>Legal Communications &amp; Rhetoric: JALWD</w:t>
      </w:r>
      <w:r>
        <w:rPr>
          <w:sz w:val="20"/>
        </w:rPr>
        <w:t xml:space="preserve"> (September 2017)</w:t>
      </w:r>
    </w:p>
    <w:p w14:paraId="5B2AECF4" w14:textId="77777777" w:rsidR="007F0BBD" w:rsidRDefault="007F0BBD"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Pr>
          <w:sz w:val="20"/>
        </w:rPr>
        <w:tab/>
      </w:r>
      <w:r>
        <w:rPr>
          <w:sz w:val="20"/>
        </w:rPr>
        <w:tab/>
      </w:r>
    </w:p>
    <w:p w14:paraId="18D12B6D" w14:textId="77777777" w:rsidR="007F0BBD" w:rsidRDefault="007F0BBD"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Pr>
          <w:sz w:val="20"/>
        </w:rPr>
        <w:tab/>
      </w:r>
      <w:r>
        <w:rPr>
          <w:sz w:val="20"/>
        </w:rPr>
        <w:tab/>
        <w:t xml:space="preserve">Member, </w:t>
      </w:r>
      <w:r w:rsidRPr="00960FE8">
        <w:rPr>
          <w:sz w:val="20"/>
        </w:rPr>
        <w:t>Student Readiness Team, Chief Justice Roberts Moot Court Competition (Spring 2009)</w:t>
      </w:r>
    </w:p>
    <w:p w14:paraId="2B7BC5D2" w14:textId="77777777" w:rsidR="00DF66C5" w:rsidRDefault="00DF6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rPr>
      </w:pPr>
    </w:p>
    <w:p w14:paraId="4660DF3B" w14:textId="77777777" w:rsidR="00960FE8" w:rsidRDefault="00182B09" w:rsidP="007F0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0"/>
        </w:rPr>
      </w:pPr>
      <w:r>
        <w:rPr>
          <w:sz w:val="20"/>
        </w:rPr>
        <w:tab/>
      </w:r>
      <w:r w:rsidR="00960FE8">
        <w:rPr>
          <w:sz w:val="20"/>
        </w:rPr>
        <w:tab/>
        <w:t>Instructor, NCCU Moot Court Board Training, “Five Steps to Effective Brief Writing” (</w:t>
      </w:r>
      <w:r w:rsidR="007F0BBD">
        <w:rPr>
          <w:sz w:val="20"/>
        </w:rPr>
        <w:t>November 2008</w:t>
      </w:r>
      <w:r w:rsidR="00960FE8">
        <w:rPr>
          <w:sz w:val="20"/>
        </w:rPr>
        <w:t xml:space="preserve">) </w:t>
      </w:r>
    </w:p>
    <w:p w14:paraId="0D60C163" w14:textId="77777777" w:rsidR="006605A1" w:rsidRDefault="006605A1" w:rsidP="00131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Pr>
          <w:sz w:val="20"/>
        </w:rPr>
        <w:tab/>
      </w:r>
      <w:r>
        <w:rPr>
          <w:sz w:val="20"/>
        </w:rPr>
        <w:tab/>
      </w:r>
    </w:p>
    <w:p w14:paraId="53E7BC78" w14:textId="77777777" w:rsidR="006605A1" w:rsidRDefault="006605A1" w:rsidP="00131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Pr>
          <w:sz w:val="20"/>
        </w:rPr>
        <w:tab/>
      </w:r>
      <w:r>
        <w:rPr>
          <w:sz w:val="20"/>
        </w:rPr>
        <w:tab/>
        <w:t xml:space="preserve">Instructor, </w:t>
      </w:r>
      <w:r w:rsidR="00000AE3">
        <w:rPr>
          <w:sz w:val="20"/>
        </w:rPr>
        <w:t xml:space="preserve">NCCU </w:t>
      </w:r>
      <w:r>
        <w:rPr>
          <w:sz w:val="20"/>
        </w:rPr>
        <w:t>BPLI Journal Training, “Let’s get out the Shovel and Start the SPADING” (2008-09)</w:t>
      </w:r>
    </w:p>
    <w:p w14:paraId="7C3628B3" w14:textId="77777777" w:rsidR="00960FE8" w:rsidRPr="00960FE8" w:rsidRDefault="00960FE8" w:rsidP="00131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p>
    <w:p w14:paraId="44C44474" w14:textId="77777777" w:rsidR="00182B09" w:rsidRDefault="00960FE8" w:rsidP="00495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Shruti" w:hAnsi="Shruti"/>
          <w:sz w:val="20"/>
        </w:rPr>
      </w:pPr>
      <w:r>
        <w:rPr>
          <w:b/>
          <w:sz w:val="20"/>
        </w:rPr>
        <w:tab/>
      </w:r>
      <w:r>
        <w:rPr>
          <w:b/>
          <w:sz w:val="20"/>
        </w:rPr>
        <w:tab/>
      </w:r>
      <w:r w:rsidR="006605A1" w:rsidRPr="006605A1">
        <w:rPr>
          <w:sz w:val="20"/>
        </w:rPr>
        <w:t>Respondent, U.S. News &amp; World Report Peer Assessment Survey of L</w:t>
      </w:r>
      <w:r w:rsidR="006605A1">
        <w:rPr>
          <w:sz w:val="20"/>
        </w:rPr>
        <w:t>egal Writing Program (</w:t>
      </w:r>
      <w:r w:rsidR="007F0BBD">
        <w:rPr>
          <w:sz w:val="20"/>
        </w:rPr>
        <w:t>November</w:t>
      </w:r>
      <w:r w:rsidR="006605A1">
        <w:rPr>
          <w:sz w:val="20"/>
        </w:rPr>
        <w:t xml:space="preserve"> </w:t>
      </w:r>
      <w:r w:rsidR="007F0BBD">
        <w:rPr>
          <w:sz w:val="20"/>
        </w:rPr>
        <w:t>2</w:t>
      </w:r>
      <w:r w:rsidR="006605A1">
        <w:rPr>
          <w:sz w:val="20"/>
        </w:rPr>
        <w:t>008</w:t>
      </w:r>
      <w:r w:rsidR="00E223C2">
        <w:rPr>
          <w:sz w:val="20"/>
        </w:rPr>
        <w:t>, 2015, 2016</w:t>
      </w:r>
      <w:r w:rsidR="00F064FE">
        <w:rPr>
          <w:sz w:val="20"/>
        </w:rPr>
        <w:t>, 2017</w:t>
      </w:r>
      <w:r w:rsidR="006605A1">
        <w:rPr>
          <w:sz w:val="20"/>
        </w:rPr>
        <w:t>)</w:t>
      </w:r>
      <w:r w:rsidR="006605A1" w:rsidRPr="006605A1">
        <w:rPr>
          <w:sz w:val="20"/>
        </w:rPr>
        <w:t xml:space="preserve"> </w:t>
      </w:r>
    </w:p>
    <w:sectPr w:rsidR="00182B09" w:rsidSect="00951285">
      <w:headerReference w:type="even" r:id="rId9"/>
      <w:headerReference w:type="default" r:id="rId10"/>
      <w:footerReference w:type="even" r:id="rId11"/>
      <w:footerReference w:type="default" r:id="rId12"/>
      <w:headerReference w:type="first" r:id="rId13"/>
      <w:footerReference w:type="first" r:id="rId14"/>
      <w:pgSz w:w="12240" w:h="15840"/>
      <w:pgMar w:top="792" w:right="1008" w:bottom="805" w:left="1296" w:header="792" w:footer="80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303CE" w14:textId="77777777" w:rsidR="008E447F" w:rsidRDefault="008E447F" w:rsidP="0015053C">
      <w:r>
        <w:separator/>
      </w:r>
    </w:p>
  </w:endnote>
  <w:endnote w:type="continuationSeparator" w:id="0">
    <w:p w14:paraId="0960647A" w14:textId="77777777" w:rsidR="008E447F" w:rsidRDefault="008E447F" w:rsidP="0015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FF32" w14:textId="77777777" w:rsidR="00030FB5" w:rsidRDefault="00030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CBD1" w14:textId="77777777" w:rsidR="00030FB5" w:rsidRDefault="00030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564" w14:textId="77777777" w:rsidR="00030FB5" w:rsidRDefault="00030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5A87" w14:textId="77777777" w:rsidR="008E447F" w:rsidRDefault="008E447F" w:rsidP="0015053C">
      <w:r>
        <w:separator/>
      </w:r>
    </w:p>
  </w:footnote>
  <w:footnote w:type="continuationSeparator" w:id="0">
    <w:p w14:paraId="2EB48D1C" w14:textId="77777777" w:rsidR="008E447F" w:rsidRDefault="008E447F" w:rsidP="00150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5CAB" w14:textId="77777777" w:rsidR="0015053C" w:rsidRPr="0015053C" w:rsidRDefault="0015053C" w:rsidP="0015053C">
    <w:pPr>
      <w:pStyle w:val="Header"/>
      <w:pBdr>
        <w:bottom w:val="single" w:sz="4" w:space="1" w:color="D9D9D9"/>
      </w:pBdr>
      <w:rPr>
        <w:sz w:val="22"/>
        <w:szCs w:val="22"/>
      </w:rPr>
    </w:pPr>
    <w:r w:rsidRPr="0015053C">
      <w:rPr>
        <w:sz w:val="22"/>
        <w:szCs w:val="22"/>
      </w:rPr>
      <w:t xml:space="preserve">Brenda </w:t>
    </w:r>
    <w:r w:rsidR="00030FB5">
      <w:rPr>
        <w:sz w:val="22"/>
        <w:szCs w:val="22"/>
      </w:rPr>
      <w:t xml:space="preserve">D. </w:t>
    </w:r>
    <w:r w:rsidRPr="0015053C">
      <w:rPr>
        <w:sz w:val="22"/>
        <w:szCs w:val="22"/>
      </w:rPr>
      <w:t>Gibson</w:t>
    </w:r>
  </w:p>
  <w:p w14:paraId="4B4FE0A4" w14:textId="77777777" w:rsidR="0015053C" w:rsidRPr="0015053C" w:rsidRDefault="0015053C" w:rsidP="0015053C">
    <w:pPr>
      <w:pStyle w:val="Header"/>
      <w:pBdr>
        <w:bottom w:val="single" w:sz="4" w:space="1" w:color="D9D9D9"/>
      </w:pBdr>
      <w:rPr>
        <w:b/>
        <w:bCs/>
        <w:sz w:val="22"/>
        <w:szCs w:val="22"/>
      </w:rPr>
    </w:pPr>
    <w:r w:rsidRPr="0015053C">
      <w:rPr>
        <w:sz w:val="22"/>
        <w:szCs w:val="22"/>
      </w:rPr>
      <w:fldChar w:fldCharType="begin"/>
    </w:r>
    <w:r w:rsidRPr="0015053C">
      <w:rPr>
        <w:sz w:val="22"/>
        <w:szCs w:val="22"/>
      </w:rPr>
      <w:instrText xml:space="preserve"> PAGE   \* MERGEFORMAT </w:instrText>
    </w:r>
    <w:r w:rsidRPr="0015053C">
      <w:rPr>
        <w:sz w:val="22"/>
        <w:szCs w:val="22"/>
      </w:rPr>
      <w:fldChar w:fldCharType="separate"/>
    </w:r>
    <w:r w:rsidRPr="0015053C">
      <w:rPr>
        <w:b/>
        <w:bCs/>
        <w:noProof/>
        <w:sz w:val="22"/>
        <w:szCs w:val="22"/>
      </w:rPr>
      <w:t>2</w:t>
    </w:r>
    <w:r w:rsidRPr="0015053C">
      <w:rPr>
        <w:b/>
        <w:bCs/>
        <w:noProof/>
        <w:sz w:val="22"/>
        <w:szCs w:val="22"/>
      </w:rPr>
      <w:fldChar w:fldCharType="end"/>
    </w:r>
    <w:r w:rsidRPr="0015053C">
      <w:rPr>
        <w:b/>
        <w:bCs/>
        <w:sz w:val="22"/>
        <w:szCs w:val="22"/>
      </w:rPr>
      <w:t xml:space="preserve"> | </w:t>
    </w:r>
    <w:r w:rsidRPr="0015053C">
      <w:rPr>
        <w:color w:val="7F7F7F"/>
        <w:spacing w:val="60"/>
        <w:sz w:val="22"/>
        <w:szCs w:val="22"/>
      </w:rPr>
      <w:t>Page</w:t>
    </w:r>
  </w:p>
  <w:p w14:paraId="5269C938" w14:textId="77777777" w:rsidR="0015053C" w:rsidRDefault="00150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AB02" w14:textId="77777777" w:rsidR="0015053C" w:rsidRPr="0015053C" w:rsidRDefault="0015053C" w:rsidP="0015053C">
    <w:pPr>
      <w:pStyle w:val="Header"/>
      <w:pBdr>
        <w:bottom w:val="single" w:sz="4" w:space="1" w:color="D9D9D9"/>
      </w:pBdr>
      <w:rPr>
        <w:sz w:val="22"/>
        <w:szCs w:val="22"/>
      </w:rPr>
    </w:pPr>
    <w:r w:rsidRPr="0015053C">
      <w:rPr>
        <w:sz w:val="22"/>
        <w:szCs w:val="22"/>
      </w:rPr>
      <w:t>Brenda Gibson</w:t>
    </w:r>
  </w:p>
  <w:p w14:paraId="35394B56" w14:textId="77777777" w:rsidR="0015053C" w:rsidRPr="0015053C" w:rsidRDefault="0015053C" w:rsidP="0015053C">
    <w:pPr>
      <w:pStyle w:val="Header"/>
      <w:pBdr>
        <w:bottom w:val="single" w:sz="4" w:space="1" w:color="D9D9D9"/>
      </w:pBdr>
      <w:rPr>
        <w:b/>
        <w:bCs/>
        <w:sz w:val="22"/>
        <w:szCs w:val="22"/>
      </w:rPr>
    </w:pPr>
    <w:r w:rsidRPr="0015053C">
      <w:rPr>
        <w:sz w:val="22"/>
        <w:szCs w:val="22"/>
      </w:rPr>
      <w:fldChar w:fldCharType="begin"/>
    </w:r>
    <w:r w:rsidRPr="0015053C">
      <w:rPr>
        <w:sz w:val="22"/>
        <w:szCs w:val="22"/>
      </w:rPr>
      <w:instrText xml:space="preserve"> PAGE   \* MERGEFORMAT </w:instrText>
    </w:r>
    <w:r w:rsidRPr="0015053C">
      <w:rPr>
        <w:sz w:val="22"/>
        <w:szCs w:val="22"/>
      </w:rPr>
      <w:fldChar w:fldCharType="separate"/>
    </w:r>
    <w:r>
      <w:rPr>
        <w:sz w:val="22"/>
        <w:szCs w:val="22"/>
      </w:rPr>
      <w:t>2</w:t>
    </w:r>
    <w:r w:rsidRPr="0015053C">
      <w:rPr>
        <w:b/>
        <w:bCs/>
        <w:noProof/>
        <w:sz w:val="22"/>
        <w:szCs w:val="22"/>
      </w:rPr>
      <w:fldChar w:fldCharType="end"/>
    </w:r>
    <w:r w:rsidRPr="0015053C">
      <w:rPr>
        <w:b/>
        <w:bCs/>
        <w:sz w:val="22"/>
        <w:szCs w:val="22"/>
      </w:rPr>
      <w:t xml:space="preserve"> | </w:t>
    </w:r>
    <w:r w:rsidRPr="0015053C">
      <w:rPr>
        <w:color w:val="7F7F7F"/>
        <w:spacing w:val="60"/>
        <w:sz w:val="22"/>
        <w:szCs w:val="22"/>
      </w:rPr>
      <w:t>Page</w:t>
    </w:r>
  </w:p>
  <w:p w14:paraId="720BF363" w14:textId="77777777" w:rsidR="0015053C" w:rsidRPr="0015053C" w:rsidRDefault="0015053C" w:rsidP="00150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531F" w14:textId="77777777" w:rsidR="00030FB5" w:rsidRDefault="00030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12596"/>
    <w:multiLevelType w:val="hybridMultilevel"/>
    <w:tmpl w:val="53ECFECE"/>
    <w:lvl w:ilvl="0" w:tplc="4CC80524">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92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evenAndOddHeaders/>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CC"/>
    <w:rsid w:val="00000AE3"/>
    <w:rsid w:val="0000104F"/>
    <w:rsid w:val="00011F3D"/>
    <w:rsid w:val="00017DD2"/>
    <w:rsid w:val="00024BF2"/>
    <w:rsid w:val="00026901"/>
    <w:rsid w:val="00030FB5"/>
    <w:rsid w:val="00031FCC"/>
    <w:rsid w:val="000650A4"/>
    <w:rsid w:val="0007407D"/>
    <w:rsid w:val="00080674"/>
    <w:rsid w:val="00092679"/>
    <w:rsid w:val="000A41CF"/>
    <w:rsid w:val="000A46E0"/>
    <w:rsid w:val="000A4DCD"/>
    <w:rsid w:val="000B4E34"/>
    <w:rsid w:val="000D10D7"/>
    <w:rsid w:val="000E2662"/>
    <w:rsid w:val="000F2B9E"/>
    <w:rsid w:val="00104DBC"/>
    <w:rsid w:val="00110AAD"/>
    <w:rsid w:val="00116461"/>
    <w:rsid w:val="00131FAF"/>
    <w:rsid w:val="0014568C"/>
    <w:rsid w:val="0015053C"/>
    <w:rsid w:val="00171C59"/>
    <w:rsid w:val="00182B09"/>
    <w:rsid w:val="0019280C"/>
    <w:rsid w:val="00197FBB"/>
    <w:rsid w:val="001A0948"/>
    <w:rsid w:val="001A467C"/>
    <w:rsid w:val="001C36B0"/>
    <w:rsid w:val="001C6E45"/>
    <w:rsid w:val="001C6E4B"/>
    <w:rsid w:val="001E299A"/>
    <w:rsid w:val="001E3C16"/>
    <w:rsid w:val="001F41EE"/>
    <w:rsid w:val="00201E33"/>
    <w:rsid w:val="002103FB"/>
    <w:rsid w:val="002519D6"/>
    <w:rsid w:val="00251BF5"/>
    <w:rsid w:val="00273676"/>
    <w:rsid w:val="0027516B"/>
    <w:rsid w:val="00295FD0"/>
    <w:rsid w:val="002A3C4B"/>
    <w:rsid w:val="002D1D73"/>
    <w:rsid w:val="002D552D"/>
    <w:rsid w:val="002E6C14"/>
    <w:rsid w:val="002F24F9"/>
    <w:rsid w:val="002F6C7F"/>
    <w:rsid w:val="00301DDE"/>
    <w:rsid w:val="00303CD1"/>
    <w:rsid w:val="00307C23"/>
    <w:rsid w:val="003133A2"/>
    <w:rsid w:val="00315F38"/>
    <w:rsid w:val="003163F2"/>
    <w:rsid w:val="00327D11"/>
    <w:rsid w:val="003339AE"/>
    <w:rsid w:val="0038057A"/>
    <w:rsid w:val="003834E6"/>
    <w:rsid w:val="003A56CD"/>
    <w:rsid w:val="003B36CA"/>
    <w:rsid w:val="003B5592"/>
    <w:rsid w:val="003E0E43"/>
    <w:rsid w:val="003F7BBB"/>
    <w:rsid w:val="003F7FB6"/>
    <w:rsid w:val="00403D71"/>
    <w:rsid w:val="00455E73"/>
    <w:rsid w:val="004654B4"/>
    <w:rsid w:val="004847AB"/>
    <w:rsid w:val="004869AE"/>
    <w:rsid w:val="00490F40"/>
    <w:rsid w:val="004959AA"/>
    <w:rsid w:val="004B4DC2"/>
    <w:rsid w:val="004E7C85"/>
    <w:rsid w:val="004F79AA"/>
    <w:rsid w:val="00507987"/>
    <w:rsid w:val="00550693"/>
    <w:rsid w:val="00555654"/>
    <w:rsid w:val="00571A0C"/>
    <w:rsid w:val="0057695C"/>
    <w:rsid w:val="00576FD8"/>
    <w:rsid w:val="005820C7"/>
    <w:rsid w:val="00582889"/>
    <w:rsid w:val="00587CFD"/>
    <w:rsid w:val="005A7D89"/>
    <w:rsid w:val="005B2586"/>
    <w:rsid w:val="005F5E51"/>
    <w:rsid w:val="005F66F1"/>
    <w:rsid w:val="005F7A9A"/>
    <w:rsid w:val="0060386F"/>
    <w:rsid w:val="00610AEB"/>
    <w:rsid w:val="00645908"/>
    <w:rsid w:val="00647C61"/>
    <w:rsid w:val="006562FA"/>
    <w:rsid w:val="006605A1"/>
    <w:rsid w:val="0068646D"/>
    <w:rsid w:val="00695E45"/>
    <w:rsid w:val="006C2DE1"/>
    <w:rsid w:val="006E7F0B"/>
    <w:rsid w:val="00705066"/>
    <w:rsid w:val="00731E42"/>
    <w:rsid w:val="0073235F"/>
    <w:rsid w:val="0078502B"/>
    <w:rsid w:val="00786F72"/>
    <w:rsid w:val="00793453"/>
    <w:rsid w:val="007A0893"/>
    <w:rsid w:val="007A4E1A"/>
    <w:rsid w:val="007B70EF"/>
    <w:rsid w:val="007F0BBD"/>
    <w:rsid w:val="007F348A"/>
    <w:rsid w:val="007F54D8"/>
    <w:rsid w:val="00801794"/>
    <w:rsid w:val="00804E52"/>
    <w:rsid w:val="00821975"/>
    <w:rsid w:val="00823E89"/>
    <w:rsid w:val="008513D0"/>
    <w:rsid w:val="00852592"/>
    <w:rsid w:val="00861F7C"/>
    <w:rsid w:val="0086621C"/>
    <w:rsid w:val="0087101C"/>
    <w:rsid w:val="0087560A"/>
    <w:rsid w:val="00886A09"/>
    <w:rsid w:val="00891DCB"/>
    <w:rsid w:val="008A526F"/>
    <w:rsid w:val="008B3D68"/>
    <w:rsid w:val="008C19D3"/>
    <w:rsid w:val="008C7AC6"/>
    <w:rsid w:val="008D6A48"/>
    <w:rsid w:val="008E116B"/>
    <w:rsid w:val="008E447F"/>
    <w:rsid w:val="00912A75"/>
    <w:rsid w:val="00922E1D"/>
    <w:rsid w:val="00941CE2"/>
    <w:rsid w:val="00951285"/>
    <w:rsid w:val="00960FE8"/>
    <w:rsid w:val="00961910"/>
    <w:rsid w:val="009B2D3F"/>
    <w:rsid w:val="009C008C"/>
    <w:rsid w:val="009F2A73"/>
    <w:rsid w:val="00A07787"/>
    <w:rsid w:val="00A16207"/>
    <w:rsid w:val="00A17E03"/>
    <w:rsid w:val="00A215FD"/>
    <w:rsid w:val="00A22B05"/>
    <w:rsid w:val="00A31DB4"/>
    <w:rsid w:val="00A37EBC"/>
    <w:rsid w:val="00A47497"/>
    <w:rsid w:val="00A847F6"/>
    <w:rsid w:val="00A879CB"/>
    <w:rsid w:val="00A952FF"/>
    <w:rsid w:val="00A971E9"/>
    <w:rsid w:val="00AA46F0"/>
    <w:rsid w:val="00AC03DB"/>
    <w:rsid w:val="00AE1DCB"/>
    <w:rsid w:val="00AE6238"/>
    <w:rsid w:val="00B0679E"/>
    <w:rsid w:val="00B07698"/>
    <w:rsid w:val="00B07725"/>
    <w:rsid w:val="00B12793"/>
    <w:rsid w:val="00B276F2"/>
    <w:rsid w:val="00B55E80"/>
    <w:rsid w:val="00B634A5"/>
    <w:rsid w:val="00B70A42"/>
    <w:rsid w:val="00B84D7D"/>
    <w:rsid w:val="00B86E95"/>
    <w:rsid w:val="00BA6BB7"/>
    <w:rsid w:val="00BC3764"/>
    <w:rsid w:val="00BD5404"/>
    <w:rsid w:val="00BE04ED"/>
    <w:rsid w:val="00BE5761"/>
    <w:rsid w:val="00C17D8B"/>
    <w:rsid w:val="00C31721"/>
    <w:rsid w:val="00C42987"/>
    <w:rsid w:val="00C55BA4"/>
    <w:rsid w:val="00CB25CC"/>
    <w:rsid w:val="00CC5C4C"/>
    <w:rsid w:val="00CD655B"/>
    <w:rsid w:val="00CE072A"/>
    <w:rsid w:val="00CF5742"/>
    <w:rsid w:val="00D04CE1"/>
    <w:rsid w:val="00D07287"/>
    <w:rsid w:val="00D23026"/>
    <w:rsid w:val="00D30229"/>
    <w:rsid w:val="00D30289"/>
    <w:rsid w:val="00D40699"/>
    <w:rsid w:val="00D61AEF"/>
    <w:rsid w:val="00D75ADE"/>
    <w:rsid w:val="00D77644"/>
    <w:rsid w:val="00D82827"/>
    <w:rsid w:val="00D920B1"/>
    <w:rsid w:val="00DB6C82"/>
    <w:rsid w:val="00DC77F8"/>
    <w:rsid w:val="00DD4BA4"/>
    <w:rsid w:val="00DD5D04"/>
    <w:rsid w:val="00DD6352"/>
    <w:rsid w:val="00DE3000"/>
    <w:rsid w:val="00DE4C0B"/>
    <w:rsid w:val="00DF66C5"/>
    <w:rsid w:val="00E018ED"/>
    <w:rsid w:val="00E053A3"/>
    <w:rsid w:val="00E223C2"/>
    <w:rsid w:val="00E31014"/>
    <w:rsid w:val="00E76C70"/>
    <w:rsid w:val="00EA1570"/>
    <w:rsid w:val="00EA172F"/>
    <w:rsid w:val="00EA3D3B"/>
    <w:rsid w:val="00EB6082"/>
    <w:rsid w:val="00ED1A6E"/>
    <w:rsid w:val="00ED2022"/>
    <w:rsid w:val="00ED4A8C"/>
    <w:rsid w:val="00ED77DB"/>
    <w:rsid w:val="00EF7127"/>
    <w:rsid w:val="00F064FE"/>
    <w:rsid w:val="00F06EA4"/>
    <w:rsid w:val="00F41813"/>
    <w:rsid w:val="00F566D5"/>
    <w:rsid w:val="00F64FD4"/>
    <w:rsid w:val="00F65112"/>
    <w:rsid w:val="00F91FD1"/>
    <w:rsid w:val="00FA6FE6"/>
    <w:rsid w:val="00FC2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14:docId w14:val="2BDCEE93"/>
  <w15:docId w15:val="{1C7CC059-4EB8-401F-AF4B-F9D2EFC0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3">
    <w:name w:val="heading 3"/>
    <w:basedOn w:val="Normal"/>
    <w:next w:val="Normal"/>
    <w:link w:val="Heading3Char"/>
    <w:semiHidden/>
    <w:unhideWhenUsed/>
    <w:qFormat/>
    <w:rsid w:val="00DD5D04"/>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6FD8"/>
    <w:rPr>
      <w:color w:val="0000FF"/>
      <w:u w:val="single"/>
    </w:rPr>
  </w:style>
  <w:style w:type="character" w:customStyle="1" w:styleId="DefaultPara">
    <w:name w:val="Default Para"/>
    <w:rPr>
      <w:sz w:val="20"/>
    </w:rPr>
  </w:style>
  <w:style w:type="character" w:customStyle="1" w:styleId="FootnoteRef">
    <w:name w:val="Footnote Ref"/>
    <w:basedOn w:val="DefaultParagraphFont"/>
  </w:style>
  <w:style w:type="character" w:styleId="FootnoteReference">
    <w:name w:val="footnote reference"/>
    <w:basedOn w:val="DefaultParagraphFont"/>
    <w:semiHidden/>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styleId="FollowedHyperlink">
    <w:name w:val="FollowedHyperlink"/>
    <w:rsid w:val="00DF66C5"/>
    <w:rPr>
      <w:color w:val="800080"/>
      <w:u w:val="single"/>
    </w:rPr>
  </w:style>
  <w:style w:type="character" w:styleId="CommentReference">
    <w:name w:val="annotation reference"/>
    <w:rsid w:val="003E0E43"/>
    <w:rPr>
      <w:sz w:val="16"/>
      <w:szCs w:val="16"/>
    </w:rPr>
  </w:style>
  <w:style w:type="paragraph" w:styleId="CommentText">
    <w:name w:val="annotation text"/>
    <w:basedOn w:val="Normal"/>
    <w:link w:val="CommentTextChar"/>
    <w:rsid w:val="003E0E43"/>
    <w:rPr>
      <w:sz w:val="20"/>
    </w:rPr>
  </w:style>
  <w:style w:type="character" w:customStyle="1" w:styleId="CommentTextChar">
    <w:name w:val="Comment Text Char"/>
    <w:basedOn w:val="DefaultParagraphFont"/>
    <w:link w:val="CommentText"/>
    <w:rsid w:val="003E0E43"/>
  </w:style>
  <w:style w:type="paragraph" w:styleId="CommentSubject">
    <w:name w:val="annotation subject"/>
    <w:basedOn w:val="CommentText"/>
    <w:next w:val="CommentText"/>
    <w:link w:val="CommentSubjectChar"/>
    <w:rsid w:val="003E0E43"/>
    <w:rPr>
      <w:b/>
      <w:bCs/>
    </w:rPr>
  </w:style>
  <w:style w:type="character" w:customStyle="1" w:styleId="CommentSubjectChar">
    <w:name w:val="Comment Subject Char"/>
    <w:link w:val="CommentSubject"/>
    <w:rsid w:val="003E0E43"/>
    <w:rPr>
      <w:b/>
      <w:bCs/>
    </w:rPr>
  </w:style>
  <w:style w:type="paragraph" w:styleId="BalloonText">
    <w:name w:val="Balloon Text"/>
    <w:basedOn w:val="Normal"/>
    <w:link w:val="BalloonTextChar"/>
    <w:rsid w:val="003E0E43"/>
    <w:rPr>
      <w:rFonts w:ascii="Segoe UI" w:hAnsi="Segoe UI" w:cs="Segoe UI"/>
      <w:sz w:val="18"/>
      <w:szCs w:val="18"/>
    </w:rPr>
  </w:style>
  <w:style w:type="character" w:customStyle="1" w:styleId="BalloonTextChar">
    <w:name w:val="Balloon Text Char"/>
    <w:link w:val="BalloonText"/>
    <w:rsid w:val="003E0E43"/>
    <w:rPr>
      <w:rFonts w:ascii="Segoe UI" w:hAnsi="Segoe UI" w:cs="Segoe UI"/>
      <w:sz w:val="18"/>
      <w:szCs w:val="18"/>
    </w:rPr>
  </w:style>
  <w:style w:type="character" w:styleId="UnresolvedMention">
    <w:name w:val="Unresolved Mention"/>
    <w:uiPriority w:val="99"/>
    <w:semiHidden/>
    <w:unhideWhenUsed/>
    <w:rsid w:val="004F79AA"/>
    <w:rPr>
      <w:color w:val="605E5C"/>
      <w:shd w:val="clear" w:color="auto" w:fill="E1DFDD"/>
    </w:rPr>
  </w:style>
  <w:style w:type="character" w:customStyle="1" w:styleId="Heading3Char">
    <w:name w:val="Heading 3 Char"/>
    <w:link w:val="Heading3"/>
    <w:semiHidden/>
    <w:rsid w:val="00DD5D04"/>
    <w:rPr>
      <w:rFonts w:ascii="Calibri Light" w:eastAsia="Times New Roman" w:hAnsi="Calibri Light" w:cs="Times New Roman"/>
      <w:b/>
      <w:bCs/>
      <w:sz w:val="26"/>
      <w:szCs w:val="26"/>
    </w:rPr>
  </w:style>
  <w:style w:type="paragraph" w:styleId="Header">
    <w:name w:val="header"/>
    <w:basedOn w:val="Normal"/>
    <w:link w:val="HeaderChar"/>
    <w:uiPriority w:val="99"/>
    <w:rsid w:val="0015053C"/>
    <w:pPr>
      <w:tabs>
        <w:tab w:val="center" w:pos="4680"/>
        <w:tab w:val="right" w:pos="9360"/>
      </w:tabs>
    </w:pPr>
  </w:style>
  <w:style w:type="character" w:customStyle="1" w:styleId="HeaderChar">
    <w:name w:val="Header Char"/>
    <w:link w:val="Header"/>
    <w:uiPriority w:val="99"/>
    <w:rsid w:val="0015053C"/>
    <w:rPr>
      <w:sz w:val="24"/>
    </w:rPr>
  </w:style>
  <w:style w:type="paragraph" w:styleId="Footer">
    <w:name w:val="footer"/>
    <w:basedOn w:val="Normal"/>
    <w:link w:val="FooterChar"/>
    <w:rsid w:val="0015053C"/>
    <w:pPr>
      <w:tabs>
        <w:tab w:val="center" w:pos="4680"/>
        <w:tab w:val="right" w:pos="9360"/>
      </w:tabs>
    </w:pPr>
  </w:style>
  <w:style w:type="character" w:customStyle="1" w:styleId="FooterChar">
    <w:name w:val="Footer Char"/>
    <w:link w:val="Footer"/>
    <w:rsid w:val="001505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45297">
      <w:bodyDiv w:val="1"/>
      <w:marLeft w:val="0"/>
      <w:marRight w:val="0"/>
      <w:marTop w:val="0"/>
      <w:marBottom w:val="0"/>
      <w:divBdr>
        <w:top w:val="none" w:sz="0" w:space="0" w:color="auto"/>
        <w:left w:val="none" w:sz="0" w:space="0" w:color="auto"/>
        <w:bottom w:val="none" w:sz="0" w:space="0" w:color="auto"/>
        <w:right w:val="none" w:sz="0" w:space="0" w:color="auto"/>
      </w:divBdr>
    </w:div>
    <w:div w:id="1279920919">
      <w:bodyDiv w:val="1"/>
      <w:marLeft w:val="0"/>
      <w:marRight w:val="0"/>
      <w:marTop w:val="0"/>
      <w:marBottom w:val="0"/>
      <w:divBdr>
        <w:top w:val="none" w:sz="0" w:space="0" w:color="auto"/>
        <w:left w:val="none" w:sz="0" w:space="0" w:color="auto"/>
        <w:bottom w:val="none" w:sz="0" w:space="0" w:color="auto"/>
        <w:right w:val="none" w:sz="0" w:space="0" w:color="auto"/>
      </w:divBdr>
    </w:div>
    <w:div w:id="2129658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bajournal.com/web/article/as-pandemic-drags-on-how-are-law-professors%20changing-ways-they-hel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youtube.com/watch?v=4Ou6mGRC5iw&amp;feature=youtu.b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BRENDA D</vt:lpstr>
    </vt:vector>
  </TitlesOfParts>
  <Company>NCCU</Company>
  <LinksUpToDate>false</LinksUpToDate>
  <CharactersWithSpaces>17260</CharactersWithSpaces>
  <SharedDoc>false</SharedDoc>
  <HLinks>
    <vt:vector size="18" baseType="variant">
      <vt:variant>
        <vt:i4>8060991</vt:i4>
      </vt:variant>
      <vt:variant>
        <vt:i4>8</vt:i4>
      </vt:variant>
      <vt:variant>
        <vt:i4>0</vt:i4>
      </vt:variant>
      <vt:variant>
        <vt:i4>5</vt:i4>
      </vt:variant>
      <vt:variant>
        <vt:lpwstr>https://www.abajournal.com/web/article/as-pandemic-drags-on-how-are-law-professors changing-ways-they-help</vt:lpwstr>
      </vt:variant>
      <vt:variant>
        <vt:lpwstr/>
      </vt:variant>
      <vt:variant>
        <vt:i4>4391007</vt:i4>
      </vt:variant>
      <vt:variant>
        <vt:i4>5</vt:i4>
      </vt:variant>
      <vt:variant>
        <vt:i4>0</vt:i4>
      </vt:variant>
      <vt:variant>
        <vt:i4>5</vt:i4>
      </vt:variant>
      <vt:variant>
        <vt:lpwstr>https://www.youtube.com/watch?v=4Ou6mGRC5iw&amp;feature=youtu.be</vt:lpwstr>
      </vt:variant>
      <vt:variant>
        <vt:lpwstr/>
      </vt:variant>
      <vt:variant>
        <vt:i4>1638470</vt:i4>
      </vt:variant>
      <vt:variant>
        <vt:i4>2</vt:i4>
      </vt:variant>
      <vt:variant>
        <vt:i4>0</vt:i4>
      </vt:variant>
      <vt:variant>
        <vt:i4>5</vt:i4>
      </vt:variant>
      <vt:variant>
        <vt:lpwstr>http://www.americanbar.org/publications/syllabus_home/volume_43_ 2011-                              2012/winter_2011-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BRENDA D</dc:title>
  <dc:subject/>
  <dc:creator>bgibson</dc:creator>
  <cp:keywords/>
  <dc:description/>
  <cp:lastModifiedBy>Brenda Gibson</cp:lastModifiedBy>
  <cp:revision>4</cp:revision>
  <cp:lastPrinted>2022-02-22T14:23:00Z</cp:lastPrinted>
  <dcterms:created xsi:type="dcterms:W3CDTF">2025-08-25T18:16:00Z</dcterms:created>
  <dcterms:modified xsi:type="dcterms:W3CDTF">2025-09-01T15:13:00Z</dcterms:modified>
</cp:coreProperties>
</file>